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B1D8" w14:textId="586CC7B0" w:rsidR="00BA7FB8" w:rsidRPr="00424552" w:rsidRDefault="00435DAA" w:rsidP="00973F7D">
      <w:pPr>
        <w:spacing w:before="120" w:after="120" w:line="259" w:lineRule="auto"/>
        <w:ind w:right="142"/>
        <w:jc w:val="center"/>
        <w:rPr>
          <w:rFonts w:cstheme="minorHAnsi"/>
          <w:sz w:val="20"/>
          <w:szCs w:val="20"/>
        </w:rPr>
      </w:pPr>
      <w:r w:rsidRPr="00973F7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ED998A6" wp14:editId="60457F06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202680" cy="585470"/>
                <wp:effectExtent l="0" t="0" r="7620" b="5080"/>
                <wp:wrapTight wrapText="bothSides">
                  <wp:wrapPolygon edited="0">
                    <wp:start x="0" y="0"/>
                    <wp:lineTo x="0" y="21085"/>
                    <wp:lineTo x="21560" y="21085"/>
                    <wp:lineTo x="21560" y="0"/>
                    <wp:lineTo x="0" y="0"/>
                  </wp:wrapPolygon>
                </wp:wrapTight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854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04AFC" w14:textId="36DE5DFF" w:rsidR="00435DAA" w:rsidRDefault="009E3D85" w:rsidP="009E3D85">
                            <w:pPr>
                              <w:pStyle w:val="UBx-titreniveau1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</w:pPr>
                            <w:r w:rsidRPr="001E5279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 xml:space="preserve">Charte </w:t>
                            </w:r>
                            <w:r w:rsidR="00410F89" w:rsidRPr="001E5279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 xml:space="preserve">de </w:t>
                            </w:r>
                            <w:r w:rsidR="00BA7FB8" w:rsidRPr="001E5279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>séjour à l’</w:t>
                            </w:r>
                            <w:r w:rsidR="006264C1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 xml:space="preserve">étranger </w:t>
                            </w:r>
                            <w:r w:rsidR="00F90686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>dans le cadre du d</w:t>
                            </w:r>
                            <w:r w:rsidR="00E83DDC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>ispositif</w:t>
                            </w:r>
                            <w:r w:rsidR="006264C1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341D1C6B" w14:textId="0BC8E0BF" w:rsidR="009E3D85" w:rsidRPr="001E5279" w:rsidRDefault="00435DAA" w:rsidP="009E3D85">
                            <w:pPr>
                              <w:pStyle w:val="UBx-titreniveau1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>d’« </w:t>
                            </w:r>
                            <w:r w:rsidRPr="00943BC3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 xml:space="preserve">aide à la mobilité courte » </w:t>
                            </w:r>
                            <w:r w:rsidR="006264C1">
                              <w:rPr>
                                <w:rFonts w:ascii="Arial" w:hAnsi="Arial"/>
                                <w:color w:val="323E4F" w:themeColor="text2" w:themeShade="BF"/>
                                <w:sz w:val="24"/>
                              </w:rPr>
                              <w:t>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ED998A6" id="Rectangle à coins arrondis 1" o:spid="_x0000_s1026" style="position:absolute;left:0;text-align:left;margin-left:0;margin-top:10.1pt;width:488.4pt;height:46.1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" fillcolor="#e7e6e6 [3214]" stroked="f" strokeweight="2pt">
                <v:textbox>
                  <w:txbxContent>
                    <w:p w14:paraId="64F04AFC" w14:textId="36DE5DFF" w:rsidR="00435DAA" w:rsidRDefault="009E3D85" w:rsidP="009E3D85">
                      <w:pPr>
                        <w:pStyle w:val="UBx-titreniveau1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jc w:val="center"/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</w:pPr>
                      <w:r w:rsidRPr="001E5279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 xml:space="preserve">Charte </w:t>
                      </w:r>
                      <w:r w:rsidR="00410F89" w:rsidRPr="001E5279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 xml:space="preserve">de </w:t>
                      </w:r>
                      <w:r w:rsidR="00BA7FB8" w:rsidRPr="001E5279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>séjour à l’</w:t>
                      </w:r>
                      <w:r w:rsidR="006264C1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 xml:space="preserve">étranger </w:t>
                      </w:r>
                      <w:r w:rsidR="00F90686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>dans le cadre du d</w:t>
                      </w:r>
                      <w:r w:rsidR="00E83DDC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>ispositif</w:t>
                      </w:r>
                      <w:r w:rsidR="006264C1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 xml:space="preserve"> </w:t>
                      </w:r>
                    </w:p>
                    <w:p w14:paraId="341D1C6B" w14:textId="0BC8E0BF" w:rsidR="009E3D85" w:rsidRPr="001E5279" w:rsidRDefault="00435DAA" w:rsidP="009E3D85">
                      <w:pPr>
                        <w:pStyle w:val="UBx-titreniveau1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jc w:val="center"/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>d</w:t>
                      </w:r>
                      <w:proofErr w:type="gramEnd"/>
                      <w:r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>’« </w:t>
                      </w:r>
                      <w:r w:rsidRPr="00943BC3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 xml:space="preserve">aide à la mobilité courte » </w:t>
                      </w:r>
                      <w:r w:rsidR="006264C1">
                        <w:rPr>
                          <w:rFonts w:ascii="Arial" w:hAnsi="Arial"/>
                          <w:color w:val="323E4F" w:themeColor="text2" w:themeShade="BF"/>
                          <w:sz w:val="24"/>
                        </w:rPr>
                        <w:t>ORE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24552">
        <w:rPr>
          <w:rFonts w:cstheme="minorHAnsi"/>
          <w:sz w:val="20"/>
          <w:szCs w:val="20"/>
        </w:rPr>
        <w:t>À</w:t>
      </w:r>
      <w:r w:rsidR="00BA7FB8" w:rsidRPr="00424552">
        <w:rPr>
          <w:rFonts w:cstheme="minorHAnsi"/>
          <w:sz w:val="20"/>
          <w:szCs w:val="20"/>
        </w:rPr>
        <w:t xml:space="preserve"> l'attention de l'étudiante ou l’étudiant de l’Université Bordeaux Montaigne (UBM) dans le cadre de la préparation et la réalisation d’un séjour à l’international.</w:t>
      </w:r>
    </w:p>
    <w:p w14:paraId="1FBA15D0" w14:textId="32792EA7" w:rsidR="00BA7FB8" w:rsidRPr="00424552" w:rsidRDefault="00BA7FB8" w:rsidP="00973F7D">
      <w:pPr>
        <w:spacing w:line="259" w:lineRule="auto"/>
        <w:ind w:right="141"/>
        <w:jc w:val="center"/>
        <w:rPr>
          <w:rFonts w:cstheme="minorHAnsi"/>
          <w:sz w:val="20"/>
          <w:szCs w:val="20"/>
        </w:rPr>
      </w:pPr>
      <w:r w:rsidRPr="00424552">
        <w:rPr>
          <w:rFonts w:cstheme="minorHAnsi"/>
          <w:sz w:val="20"/>
          <w:szCs w:val="20"/>
        </w:rPr>
        <w:t xml:space="preserve"> La signature de cette charte engage l'étudiante ou l’étudiant qui</w:t>
      </w:r>
      <w:r w:rsidR="00435DAA" w:rsidRPr="00424552">
        <w:rPr>
          <w:rFonts w:cstheme="minorHAnsi"/>
          <w:sz w:val="20"/>
          <w:szCs w:val="20"/>
        </w:rPr>
        <w:t>,</w:t>
      </w:r>
      <w:r w:rsidRPr="00424552">
        <w:rPr>
          <w:rFonts w:cstheme="minorHAnsi"/>
          <w:sz w:val="20"/>
          <w:szCs w:val="20"/>
        </w:rPr>
        <w:t xml:space="preserve"> lors de sa mobilité, « représente » l’UBM.</w:t>
      </w:r>
    </w:p>
    <w:p w14:paraId="5D39390C" w14:textId="774E763F" w:rsidR="00BA7FB8" w:rsidRPr="00424552" w:rsidRDefault="00BA7FB8" w:rsidP="001E5279">
      <w:pPr>
        <w:spacing w:after="120" w:line="259" w:lineRule="auto"/>
        <w:ind w:right="142"/>
        <w:jc w:val="center"/>
        <w:rPr>
          <w:rFonts w:cstheme="minorHAnsi"/>
          <w:sz w:val="20"/>
          <w:szCs w:val="20"/>
        </w:rPr>
      </w:pPr>
      <w:r w:rsidRPr="00424552">
        <w:rPr>
          <w:rFonts w:cstheme="minorHAnsi"/>
          <w:sz w:val="20"/>
          <w:szCs w:val="20"/>
        </w:rPr>
        <w:t>_</w:t>
      </w:r>
    </w:p>
    <w:p w14:paraId="39336C40" w14:textId="63496D97" w:rsidR="00BA7FB8" w:rsidRPr="00424552" w:rsidRDefault="00BA7FB8" w:rsidP="001E5279">
      <w:pPr>
        <w:pStyle w:val="Paragraphedeliste"/>
        <w:spacing w:after="120" w:line="259" w:lineRule="auto"/>
        <w:ind w:right="142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424552">
        <w:rPr>
          <w:rFonts w:cstheme="minorHAnsi"/>
          <w:b/>
          <w:color w:val="000000" w:themeColor="text1"/>
          <w:sz w:val="20"/>
          <w:szCs w:val="20"/>
        </w:rPr>
        <w:t>1 – Règles générales</w:t>
      </w:r>
    </w:p>
    <w:p w14:paraId="4AACB23D" w14:textId="5D025958" w:rsidR="00BA7FB8" w:rsidRPr="00424552" w:rsidRDefault="00023276" w:rsidP="00CD5467">
      <w:pPr>
        <w:pStyle w:val="Paragraphedeliste"/>
        <w:spacing w:after="120" w:line="259" w:lineRule="auto"/>
        <w:ind w:left="0" w:right="141"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L’UBM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 propose un dispositif « Aide à la mobilité </w:t>
      </w:r>
      <w:r w:rsidR="00435DAA" w:rsidRPr="00424552">
        <w:rPr>
          <w:rFonts w:cstheme="minorHAnsi"/>
          <w:color w:val="000000" w:themeColor="text1"/>
          <w:sz w:val="20"/>
          <w:szCs w:val="20"/>
        </w:rPr>
        <w:t xml:space="preserve">courte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» à ses étudiant·e·s de licence 1 inscrit·e·s dans l’une de ses UFR </w:t>
      </w:r>
      <w:r w:rsidR="00F90686" w:rsidRPr="00424552">
        <w:rPr>
          <w:rFonts w:cstheme="minorHAnsi"/>
          <w:color w:val="000000" w:themeColor="text1"/>
          <w:sz w:val="20"/>
          <w:szCs w:val="20"/>
        </w:rPr>
        <w:t xml:space="preserve">(Humanités ; Langues et Civilisations ; Sciences des Territoires et de la Communication)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et propose un </w:t>
      </w:r>
      <w:r w:rsidR="00BA7FB8" w:rsidRPr="00424552">
        <w:rPr>
          <w:rFonts w:cstheme="minorHAnsi"/>
          <w:color w:val="000000" w:themeColor="text1"/>
          <w:sz w:val="20"/>
          <w:szCs w:val="20"/>
        </w:rPr>
        <w:t xml:space="preserve">soutien financier </w:t>
      </w:r>
      <w:r w:rsidR="00F90686" w:rsidRPr="00424552">
        <w:rPr>
          <w:rFonts w:cstheme="minorHAnsi"/>
          <w:color w:val="000000" w:themeColor="text1"/>
          <w:sz w:val="20"/>
          <w:szCs w:val="20"/>
        </w:rPr>
        <w:t xml:space="preserve">sous forme </w:t>
      </w:r>
      <w:r w:rsidR="00A268A1" w:rsidRPr="00424552">
        <w:rPr>
          <w:rFonts w:cstheme="minorHAnsi"/>
          <w:color w:val="000000" w:themeColor="text1"/>
          <w:sz w:val="20"/>
          <w:szCs w:val="20"/>
        </w:rPr>
        <w:t xml:space="preserve">d’une </w:t>
      </w:r>
      <w:r w:rsidR="00435DAA" w:rsidRPr="00424552">
        <w:rPr>
          <w:rFonts w:cstheme="minorHAnsi"/>
          <w:color w:val="000000" w:themeColor="text1"/>
          <w:sz w:val="20"/>
          <w:szCs w:val="20"/>
        </w:rPr>
        <w:t>bourse</w:t>
      </w:r>
      <w:r w:rsidR="00A268A1" w:rsidRPr="00424552">
        <w:rPr>
          <w:rFonts w:cstheme="minorHAnsi"/>
          <w:color w:val="000000" w:themeColor="text1"/>
          <w:sz w:val="20"/>
          <w:szCs w:val="20"/>
        </w:rPr>
        <w:t xml:space="preserve"> </w:t>
      </w:r>
      <w:r w:rsidR="00F90686" w:rsidRPr="00424552">
        <w:rPr>
          <w:rFonts w:cstheme="minorHAnsi"/>
          <w:color w:val="000000" w:themeColor="text1"/>
          <w:sz w:val="20"/>
          <w:szCs w:val="20"/>
        </w:rPr>
        <w:t xml:space="preserve">d’un montant forfaitaire </w:t>
      </w:r>
      <w:r w:rsidR="00BA7FB8" w:rsidRPr="00424552">
        <w:rPr>
          <w:rFonts w:cstheme="minorHAnsi"/>
          <w:color w:val="000000" w:themeColor="text1"/>
          <w:sz w:val="20"/>
          <w:szCs w:val="20"/>
        </w:rPr>
        <w:t xml:space="preserve">défini ci-après.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>Par ce</w:t>
      </w:r>
      <w:r w:rsidR="00BA7FB8" w:rsidRPr="00424552">
        <w:rPr>
          <w:rFonts w:cstheme="minorHAnsi"/>
          <w:color w:val="000000" w:themeColor="text1"/>
          <w:sz w:val="20"/>
          <w:szCs w:val="20"/>
        </w:rPr>
        <w:t xml:space="preserve"> dispositif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, </w:t>
      </w:r>
      <w:r w:rsidR="00BA7FB8" w:rsidRPr="00424552">
        <w:rPr>
          <w:rFonts w:cstheme="minorHAnsi"/>
          <w:color w:val="000000" w:themeColor="text1"/>
          <w:sz w:val="20"/>
          <w:szCs w:val="20"/>
        </w:rPr>
        <w:t xml:space="preserve">financé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>via</w:t>
      </w:r>
      <w:r w:rsidR="00BA7FB8" w:rsidRPr="00424552">
        <w:rPr>
          <w:rFonts w:cstheme="minorHAnsi"/>
          <w:color w:val="000000" w:themeColor="text1"/>
          <w:sz w:val="20"/>
          <w:szCs w:val="20"/>
        </w:rPr>
        <w:t xml:space="preserve"> la loi Orientation et Réussite des Étudiants (ORE)</w:t>
      </w:r>
      <w:r w:rsidR="006264C1" w:rsidRPr="00424552">
        <w:rPr>
          <w:rFonts w:cstheme="minorHAnsi"/>
          <w:color w:val="000000" w:themeColor="text1"/>
          <w:sz w:val="20"/>
          <w:szCs w:val="20"/>
        </w:rPr>
        <w:t>, l</w:t>
      </w:r>
      <w:r w:rsidR="00AE25B4" w:rsidRPr="00424552">
        <w:rPr>
          <w:rFonts w:cstheme="minorHAnsi"/>
          <w:color w:val="000000" w:themeColor="text1"/>
          <w:sz w:val="20"/>
          <w:szCs w:val="20"/>
        </w:rPr>
        <w:t xml:space="preserve">’établissement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souhaite </w:t>
      </w:r>
      <w:r w:rsidR="00AE25B4" w:rsidRPr="00424552">
        <w:rPr>
          <w:rFonts w:cstheme="minorHAnsi"/>
          <w:color w:val="000000" w:themeColor="text1"/>
          <w:sz w:val="20"/>
          <w:szCs w:val="20"/>
        </w:rPr>
        <w:t>encourage</w:t>
      </w:r>
      <w:r w:rsidR="006264C1" w:rsidRPr="00424552">
        <w:rPr>
          <w:rFonts w:cstheme="minorHAnsi"/>
          <w:color w:val="000000" w:themeColor="text1"/>
          <w:sz w:val="20"/>
          <w:szCs w:val="20"/>
        </w:rPr>
        <w:t>r</w:t>
      </w:r>
      <w:r w:rsidR="00AE25B4" w:rsidRPr="00424552">
        <w:rPr>
          <w:rFonts w:cstheme="minorHAnsi"/>
          <w:color w:val="000000" w:themeColor="text1"/>
          <w:sz w:val="20"/>
          <w:szCs w:val="20"/>
        </w:rPr>
        <w:t xml:space="preserve"> la mobilité internationale et ainsi faire bénéficier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ses étudiant·e·s </w:t>
      </w:r>
      <w:r w:rsidR="00AE25B4" w:rsidRPr="00424552">
        <w:rPr>
          <w:rFonts w:cstheme="minorHAnsi"/>
          <w:color w:val="000000" w:themeColor="text1"/>
          <w:sz w:val="20"/>
          <w:szCs w:val="20"/>
        </w:rPr>
        <w:t>d’une opportunité de consolider leur apprentissage.</w:t>
      </w:r>
    </w:p>
    <w:p w14:paraId="0D61E65E" w14:textId="45CF8183" w:rsidR="00CD5467" w:rsidRPr="00424552" w:rsidRDefault="003B1CBA" w:rsidP="00CD5467">
      <w:pPr>
        <w:pStyle w:val="Paragraphedeliste"/>
        <w:spacing w:after="120" w:line="259" w:lineRule="auto"/>
        <w:ind w:left="0"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 xml:space="preserve">Le séjour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à l’étranger, </w:t>
      </w:r>
      <w:r w:rsidRPr="00424552">
        <w:rPr>
          <w:rFonts w:cstheme="minorHAnsi"/>
          <w:color w:val="000000" w:themeColor="text1"/>
          <w:sz w:val="20"/>
          <w:szCs w:val="20"/>
        </w:rPr>
        <w:t>de l’étudiante ou l’étudiant</w:t>
      </w:r>
      <w:r w:rsidR="006264C1" w:rsidRPr="00424552">
        <w:rPr>
          <w:rFonts w:cstheme="minorHAnsi"/>
          <w:color w:val="000000" w:themeColor="text1"/>
          <w:sz w:val="20"/>
          <w:szCs w:val="20"/>
        </w:rPr>
        <w:t>,</w:t>
      </w:r>
      <w:r w:rsidRPr="00424552">
        <w:rPr>
          <w:rFonts w:cstheme="minorHAnsi"/>
          <w:color w:val="000000" w:themeColor="text1"/>
          <w:sz w:val="20"/>
          <w:szCs w:val="20"/>
        </w:rPr>
        <w:t xml:space="preserve"> consiste en un projet en lien avec ses études</w:t>
      </w:r>
      <w:r w:rsidR="006264C1" w:rsidRPr="00424552">
        <w:rPr>
          <w:rFonts w:cstheme="minorHAnsi"/>
          <w:color w:val="000000" w:themeColor="text1"/>
          <w:sz w:val="20"/>
          <w:szCs w:val="20"/>
        </w:rPr>
        <w:t>. Il peut être</w:t>
      </w:r>
      <w:r w:rsidRPr="00424552">
        <w:rPr>
          <w:rFonts w:cstheme="minorHAnsi"/>
          <w:color w:val="000000" w:themeColor="text1"/>
          <w:sz w:val="20"/>
          <w:szCs w:val="20"/>
        </w:rPr>
        <w:t xml:space="preserve"> de nature</w:t>
      </w:r>
      <w:r w:rsidR="00836C01" w:rsidRPr="00424552">
        <w:rPr>
          <w:rFonts w:cstheme="minorHAnsi"/>
          <w:color w:val="000000" w:themeColor="text1"/>
          <w:sz w:val="20"/>
          <w:szCs w:val="20"/>
        </w:rPr>
        <w:t xml:space="preserve"> </w:t>
      </w:r>
      <w:r w:rsidRPr="00424552">
        <w:rPr>
          <w:rFonts w:cstheme="minorHAnsi"/>
          <w:color w:val="000000" w:themeColor="text1"/>
          <w:sz w:val="20"/>
          <w:szCs w:val="20"/>
        </w:rPr>
        <w:t xml:space="preserve">culturelle, associative 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ou encore correspondre à </w:t>
      </w:r>
      <w:r w:rsidRPr="00424552">
        <w:rPr>
          <w:rFonts w:cstheme="minorHAnsi"/>
          <w:color w:val="000000" w:themeColor="text1"/>
          <w:sz w:val="20"/>
          <w:szCs w:val="20"/>
        </w:rPr>
        <w:t>des activités linguistiques</w:t>
      </w:r>
      <w:r w:rsidR="006264C1" w:rsidRPr="00424552">
        <w:rPr>
          <w:rFonts w:cstheme="minorHAnsi"/>
          <w:color w:val="000000" w:themeColor="text1"/>
          <w:sz w:val="20"/>
          <w:szCs w:val="20"/>
        </w:rPr>
        <w:t xml:space="preserve">. </w:t>
      </w:r>
      <w:r w:rsidR="00CD5467" w:rsidRPr="00424552">
        <w:rPr>
          <w:rFonts w:cstheme="minorHAnsi"/>
          <w:color w:val="000000" w:themeColor="text1"/>
          <w:sz w:val="20"/>
          <w:szCs w:val="20"/>
        </w:rPr>
        <w:t xml:space="preserve">Ce séjour est non créditant dans </w:t>
      </w:r>
      <w:r w:rsidR="00BB57AB" w:rsidRPr="00424552">
        <w:rPr>
          <w:rFonts w:cstheme="minorHAnsi"/>
          <w:color w:val="000000" w:themeColor="text1"/>
          <w:sz w:val="20"/>
          <w:szCs w:val="20"/>
        </w:rPr>
        <w:t xml:space="preserve">son </w:t>
      </w:r>
      <w:r w:rsidR="00CD5467" w:rsidRPr="00424552">
        <w:rPr>
          <w:rFonts w:cstheme="minorHAnsi"/>
          <w:color w:val="000000" w:themeColor="text1"/>
          <w:sz w:val="20"/>
          <w:szCs w:val="20"/>
        </w:rPr>
        <w:t>parcours de formation.</w:t>
      </w:r>
      <w:r w:rsidR="00A37F8B" w:rsidRPr="00424552">
        <w:rPr>
          <w:rFonts w:cstheme="minorHAnsi"/>
          <w:color w:val="000000" w:themeColor="text1"/>
          <w:sz w:val="20"/>
          <w:szCs w:val="20"/>
        </w:rPr>
        <w:t xml:space="preserve"> Ce séjour n</w:t>
      </w:r>
      <w:r w:rsidR="007835B2" w:rsidRPr="00424552">
        <w:rPr>
          <w:rFonts w:cstheme="minorHAnsi"/>
          <w:color w:val="000000" w:themeColor="text1"/>
          <w:sz w:val="20"/>
          <w:szCs w:val="20"/>
        </w:rPr>
        <w:t>e doit pas être confondu avec une mobilité d’étude ou de stage à l’étranger.</w:t>
      </w:r>
    </w:p>
    <w:p w14:paraId="18BE3FE1" w14:textId="5377C1A6" w:rsidR="002C1CCE" w:rsidRPr="00424552" w:rsidRDefault="00023276" w:rsidP="002C1CCE">
      <w:p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 xml:space="preserve">L’UBM </w:t>
      </w:r>
      <w:r w:rsidR="002C1CCE" w:rsidRPr="00424552">
        <w:rPr>
          <w:rFonts w:cstheme="minorHAnsi"/>
          <w:color w:val="000000" w:themeColor="text1"/>
          <w:sz w:val="20"/>
          <w:szCs w:val="20"/>
        </w:rPr>
        <w:t xml:space="preserve">organise une commission d’attribution </w:t>
      </w:r>
      <w:r w:rsidRPr="00424552">
        <w:rPr>
          <w:rFonts w:cstheme="minorHAnsi"/>
          <w:color w:val="000000" w:themeColor="text1"/>
          <w:sz w:val="20"/>
          <w:szCs w:val="20"/>
        </w:rPr>
        <w:t>des bourses</w:t>
      </w:r>
      <w:r w:rsidR="002C1CCE" w:rsidRPr="00424552">
        <w:rPr>
          <w:rFonts w:cstheme="minorHAnsi"/>
          <w:color w:val="000000" w:themeColor="text1"/>
          <w:sz w:val="20"/>
          <w:szCs w:val="20"/>
        </w:rPr>
        <w:t xml:space="preserve">. </w:t>
      </w:r>
      <w:r w:rsidR="006D2FD1" w:rsidRPr="00424552">
        <w:rPr>
          <w:rFonts w:cstheme="minorHAnsi"/>
          <w:color w:val="000000" w:themeColor="text1"/>
          <w:sz w:val="20"/>
          <w:szCs w:val="20"/>
        </w:rPr>
        <w:t xml:space="preserve">Seul un dossier éligible est présenté en commission. </w:t>
      </w:r>
      <w:r w:rsidR="00CD5467" w:rsidRPr="00424552">
        <w:rPr>
          <w:rFonts w:cstheme="minorHAnsi"/>
          <w:color w:val="000000" w:themeColor="text1"/>
          <w:sz w:val="20"/>
          <w:szCs w:val="20"/>
        </w:rPr>
        <w:t>Pour qu'une mobilité soit éligible</w:t>
      </w:r>
      <w:r w:rsidR="00A37F8B" w:rsidRPr="00424552">
        <w:rPr>
          <w:rFonts w:cstheme="minorHAnsi"/>
          <w:color w:val="000000" w:themeColor="text1"/>
          <w:sz w:val="20"/>
          <w:szCs w:val="20"/>
        </w:rPr>
        <w:t>,</w:t>
      </w:r>
      <w:r w:rsidR="00943BC3" w:rsidRPr="00424552">
        <w:rPr>
          <w:rFonts w:cstheme="minorHAnsi"/>
          <w:color w:val="000000" w:themeColor="text1"/>
          <w:sz w:val="20"/>
          <w:szCs w:val="20"/>
        </w:rPr>
        <w:t xml:space="preserve"> </w:t>
      </w:r>
      <w:r w:rsidR="00A37F8B" w:rsidRPr="00424552">
        <w:rPr>
          <w:rFonts w:cstheme="minorHAnsi"/>
          <w:color w:val="000000" w:themeColor="text1"/>
          <w:sz w:val="20"/>
          <w:szCs w:val="20"/>
        </w:rPr>
        <w:t>l’étudiant</w:t>
      </w:r>
      <w:r w:rsidR="00943BC3" w:rsidRPr="00424552">
        <w:rPr>
          <w:rFonts w:cstheme="minorHAnsi"/>
          <w:color w:val="000000" w:themeColor="text1"/>
          <w:sz w:val="20"/>
          <w:szCs w:val="20"/>
        </w:rPr>
        <w:t>·e</w:t>
      </w:r>
      <w:r w:rsidR="00A37F8B" w:rsidRPr="00424552">
        <w:rPr>
          <w:rFonts w:cstheme="minorHAnsi"/>
          <w:color w:val="000000" w:themeColor="text1"/>
          <w:sz w:val="20"/>
          <w:szCs w:val="20"/>
        </w:rPr>
        <w:t xml:space="preserve"> doit prouver</w:t>
      </w:r>
      <w:r w:rsidR="002C1CCE" w:rsidRPr="00424552">
        <w:rPr>
          <w:rFonts w:cstheme="minorHAnsi"/>
          <w:color w:val="000000" w:themeColor="text1"/>
          <w:sz w:val="20"/>
          <w:szCs w:val="20"/>
        </w:rPr>
        <w:t> :</w:t>
      </w:r>
    </w:p>
    <w:p w14:paraId="0A9E5B74" w14:textId="344CEEBF" w:rsidR="00A268A1" w:rsidRPr="00424552" w:rsidRDefault="00A268A1" w:rsidP="006050ED">
      <w:pPr>
        <w:pStyle w:val="Paragraphedeliste"/>
        <w:numPr>
          <w:ilvl w:val="0"/>
          <w:numId w:val="4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Son inscription à l’UBM en 1ere année de Licence dans un</w:t>
      </w:r>
      <w:r w:rsidR="00435DAA" w:rsidRPr="00424552">
        <w:rPr>
          <w:rFonts w:cstheme="minorHAnsi"/>
          <w:color w:val="000000" w:themeColor="text1"/>
          <w:sz w:val="20"/>
          <w:szCs w:val="20"/>
        </w:rPr>
        <w:t>e</w:t>
      </w:r>
      <w:r w:rsidRPr="00424552">
        <w:rPr>
          <w:rFonts w:cstheme="minorHAnsi"/>
          <w:color w:val="000000" w:themeColor="text1"/>
          <w:sz w:val="20"/>
          <w:szCs w:val="20"/>
        </w:rPr>
        <w:t xml:space="preserve"> des 3 UFR : Humanités ; Langues et Civilisations ; Sciences des Territoires et de la Communication</w:t>
      </w:r>
      <w:r w:rsidR="00943BC3" w:rsidRPr="00424552">
        <w:rPr>
          <w:rFonts w:cstheme="minorHAnsi"/>
          <w:color w:val="000000" w:themeColor="text1"/>
          <w:sz w:val="20"/>
          <w:szCs w:val="20"/>
        </w:rPr>
        <w:t>,</w:t>
      </w:r>
    </w:p>
    <w:p w14:paraId="0615663E" w14:textId="0A86C04C" w:rsidR="00842D75" w:rsidRPr="00424552" w:rsidRDefault="002C1CCE" w:rsidP="006050ED">
      <w:pPr>
        <w:pStyle w:val="Paragraphedeliste"/>
        <w:numPr>
          <w:ilvl w:val="0"/>
          <w:numId w:val="4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La pertinence de son projet</w:t>
      </w:r>
      <w:r w:rsidR="00023276" w:rsidRPr="00424552">
        <w:rPr>
          <w:rFonts w:cstheme="minorHAnsi"/>
          <w:color w:val="000000" w:themeColor="text1"/>
          <w:sz w:val="20"/>
          <w:szCs w:val="20"/>
        </w:rPr>
        <w:t xml:space="preserve"> de mobilité à l’international</w:t>
      </w:r>
      <w:r w:rsidR="00F90686" w:rsidRPr="00424552">
        <w:rPr>
          <w:rFonts w:cstheme="minorHAnsi"/>
          <w:color w:val="000000" w:themeColor="text1"/>
          <w:sz w:val="20"/>
          <w:szCs w:val="20"/>
        </w:rPr>
        <w:t xml:space="preserve"> en lien avec son cursus d’études</w:t>
      </w:r>
      <w:r w:rsidRPr="00424552">
        <w:rPr>
          <w:rFonts w:cstheme="minorHAnsi"/>
          <w:color w:val="000000" w:themeColor="text1"/>
          <w:sz w:val="20"/>
          <w:szCs w:val="20"/>
        </w:rPr>
        <w:t>,</w:t>
      </w:r>
      <w:r w:rsidR="00A44DF4" w:rsidRPr="00424552">
        <w:rPr>
          <w:rFonts w:cstheme="minorHAnsi"/>
          <w:color w:val="000000" w:themeColor="text1"/>
          <w:sz w:val="20"/>
          <w:szCs w:val="20"/>
        </w:rPr>
        <w:t xml:space="preserve"> la capacité à construire un budget prévisionnel</w:t>
      </w:r>
      <w:r w:rsidR="00842D75">
        <w:rPr>
          <w:rFonts w:cstheme="minorHAnsi"/>
          <w:color w:val="000000" w:themeColor="text1"/>
          <w:sz w:val="20"/>
          <w:szCs w:val="20"/>
        </w:rPr>
        <w:t>,</w:t>
      </w:r>
      <w:r w:rsidR="00A44DF4" w:rsidRPr="00424552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1A62069" w14:textId="2F10DA54" w:rsidR="00842D75" w:rsidRDefault="002C1CCE" w:rsidP="00842D75">
      <w:pPr>
        <w:pStyle w:val="Paragraphedeliste"/>
        <w:numPr>
          <w:ilvl w:val="0"/>
          <w:numId w:val="4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La réalisation </w:t>
      </w:r>
      <w:r w:rsidR="00A268A1" w:rsidRPr="00FF0382">
        <w:rPr>
          <w:rFonts w:cstheme="minorHAnsi"/>
          <w:color w:val="000000" w:themeColor="text1"/>
          <w:sz w:val="20"/>
          <w:szCs w:val="20"/>
        </w:rPr>
        <w:t xml:space="preserve">effective </w:t>
      </w:r>
      <w:r w:rsidRPr="00FF0382">
        <w:rPr>
          <w:rFonts w:cstheme="minorHAnsi"/>
          <w:color w:val="000000" w:themeColor="text1"/>
          <w:sz w:val="20"/>
          <w:szCs w:val="20"/>
        </w:rPr>
        <w:t>du séjour à l’étranger</w:t>
      </w:r>
      <w:r w:rsidR="00A44DF4" w:rsidRPr="00FF0382">
        <w:rPr>
          <w:rFonts w:cstheme="minorHAnsi"/>
          <w:color w:val="000000" w:themeColor="text1"/>
          <w:sz w:val="20"/>
          <w:szCs w:val="20"/>
        </w:rPr>
        <w:t xml:space="preserve"> sur les périodes extérieures à celles de cours et d’examens </w:t>
      </w:r>
      <w:r w:rsidR="00435DAA" w:rsidRPr="00FF0382">
        <w:rPr>
          <w:rFonts w:cstheme="minorHAnsi"/>
          <w:color w:val="000000" w:themeColor="text1"/>
          <w:sz w:val="20"/>
          <w:szCs w:val="20"/>
        </w:rPr>
        <w:t xml:space="preserve">(retour </w:t>
      </w:r>
      <w:r w:rsidR="00435DAA" w:rsidRPr="00FF0382">
        <w:rPr>
          <w:rFonts w:cstheme="minorHAnsi"/>
          <w:sz w:val="20"/>
          <w:szCs w:val="20"/>
        </w:rPr>
        <w:t>avant le 3</w:t>
      </w:r>
      <w:r w:rsidR="005B1199">
        <w:rPr>
          <w:rFonts w:cstheme="minorHAnsi"/>
          <w:sz w:val="20"/>
          <w:szCs w:val="20"/>
        </w:rPr>
        <w:t>1</w:t>
      </w:r>
      <w:r w:rsidR="00435DAA" w:rsidRPr="00FF0382">
        <w:rPr>
          <w:rFonts w:cstheme="minorHAnsi"/>
          <w:sz w:val="20"/>
          <w:szCs w:val="20"/>
        </w:rPr>
        <w:t xml:space="preserve"> </w:t>
      </w:r>
      <w:r w:rsidR="002B426D">
        <w:rPr>
          <w:rFonts w:cstheme="minorHAnsi"/>
          <w:sz w:val="20"/>
          <w:szCs w:val="20"/>
        </w:rPr>
        <w:t>août</w:t>
      </w:r>
      <w:r w:rsidR="00435DAA" w:rsidRPr="00FF0382">
        <w:rPr>
          <w:rFonts w:cstheme="minorHAnsi"/>
          <w:sz w:val="20"/>
          <w:szCs w:val="20"/>
        </w:rPr>
        <w:t xml:space="preserve"> </w:t>
      </w:r>
      <w:r w:rsidR="00435DAA" w:rsidRPr="00FF0382">
        <w:rPr>
          <w:rFonts w:cstheme="minorHAnsi"/>
          <w:color w:val="000000" w:themeColor="text1"/>
          <w:sz w:val="20"/>
          <w:szCs w:val="20"/>
        </w:rPr>
        <w:t xml:space="preserve">de l’année universitaire d’étude). </w:t>
      </w:r>
    </w:p>
    <w:p w14:paraId="716262F0" w14:textId="372F0E95" w:rsidR="00231ED3" w:rsidRPr="00FF0382" w:rsidRDefault="002C1CCE" w:rsidP="00FF0382">
      <w:p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L’aide financière </w:t>
      </w:r>
      <w:r w:rsidR="00BD1E11" w:rsidRPr="00FF0382">
        <w:rPr>
          <w:rFonts w:cstheme="minorHAnsi"/>
          <w:color w:val="000000" w:themeColor="text1"/>
          <w:sz w:val="20"/>
          <w:szCs w:val="20"/>
        </w:rPr>
        <w:t>accordée s’élève à</w:t>
      </w:r>
      <w:r w:rsidRPr="00FF0382">
        <w:rPr>
          <w:rFonts w:cstheme="minorHAnsi"/>
          <w:color w:val="000000" w:themeColor="text1"/>
          <w:sz w:val="20"/>
          <w:szCs w:val="20"/>
        </w:rPr>
        <w:t xml:space="preserve"> </w:t>
      </w:r>
      <w:r w:rsidR="002B426D">
        <w:rPr>
          <w:rFonts w:cstheme="minorHAnsi"/>
          <w:color w:val="000000" w:themeColor="text1"/>
          <w:sz w:val="20"/>
          <w:szCs w:val="20"/>
        </w:rPr>
        <w:t>5</w:t>
      </w:r>
      <w:r w:rsidRPr="00FF0382">
        <w:rPr>
          <w:rFonts w:cstheme="minorHAnsi"/>
          <w:color w:val="000000" w:themeColor="text1"/>
          <w:sz w:val="20"/>
          <w:szCs w:val="20"/>
        </w:rPr>
        <w:t xml:space="preserve">00€ par </w:t>
      </w:r>
      <w:r w:rsidR="00A268A1" w:rsidRPr="00FF0382">
        <w:rPr>
          <w:rFonts w:cstheme="minorHAnsi"/>
          <w:color w:val="000000" w:themeColor="text1"/>
          <w:sz w:val="20"/>
          <w:szCs w:val="20"/>
        </w:rPr>
        <w:t xml:space="preserve">étudiant sélectionné par la commission d’attribution des </w:t>
      </w:r>
      <w:r w:rsidR="00435DAA" w:rsidRPr="00FF0382">
        <w:rPr>
          <w:rFonts w:cstheme="minorHAnsi"/>
          <w:color w:val="000000" w:themeColor="text1"/>
          <w:sz w:val="20"/>
          <w:szCs w:val="20"/>
        </w:rPr>
        <w:t>bourses</w:t>
      </w:r>
      <w:r w:rsidRPr="00FF0382">
        <w:rPr>
          <w:rFonts w:cstheme="minorHAnsi"/>
          <w:color w:val="000000" w:themeColor="text1"/>
          <w:sz w:val="20"/>
          <w:szCs w:val="20"/>
        </w:rPr>
        <w:t xml:space="preserve">. Pour des destinations </w:t>
      </w:r>
      <w:r w:rsidR="00A268A1" w:rsidRPr="00FF0382">
        <w:rPr>
          <w:rFonts w:cstheme="minorHAnsi"/>
          <w:color w:val="000000" w:themeColor="text1"/>
          <w:sz w:val="20"/>
          <w:szCs w:val="20"/>
        </w:rPr>
        <w:t xml:space="preserve">hors Europe </w:t>
      </w:r>
      <w:r w:rsidR="00641083" w:rsidRPr="00FF0382">
        <w:rPr>
          <w:rFonts w:cstheme="minorHAnsi"/>
          <w:color w:val="000000" w:themeColor="text1"/>
          <w:sz w:val="20"/>
          <w:szCs w:val="20"/>
        </w:rPr>
        <w:t xml:space="preserve">ou </w:t>
      </w:r>
      <w:r w:rsidR="00435DAA" w:rsidRPr="00FF0382">
        <w:rPr>
          <w:rFonts w:cstheme="minorHAnsi"/>
          <w:color w:val="000000" w:themeColor="text1"/>
          <w:sz w:val="20"/>
          <w:szCs w:val="20"/>
        </w:rPr>
        <w:t xml:space="preserve">lorsque le </w:t>
      </w:r>
      <w:r w:rsidR="00641083" w:rsidRPr="00FF0382">
        <w:rPr>
          <w:rFonts w:cstheme="minorHAnsi"/>
          <w:color w:val="000000" w:themeColor="text1"/>
          <w:sz w:val="20"/>
          <w:szCs w:val="20"/>
        </w:rPr>
        <w:t xml:space="preserve">coût de la vie </w:t>
      </w:r>
      <w:r w:rsidR="00435DAA" w:rsidRPr="00FF0382">
        <w:rPr>
          <w:rFonts w:cstheme="minorHAnsi"/>
          <w:color w:val="000000" w:themeColor="text1"/>
          <w:sz w:val="20"/>
          <w:szCs w:val="20"/>
        </w:rPr>
        <w:t xml:space="preserve">est </w:t>
      </w:r>
      <w:r w:rsidR="00641083" w:rsidRPr="00FF0382">
        <w:rPr>
          <w:rFonts w:cstheme="minorHAnsi"/>
          <w:color w:val="000000" w:themeColor="text1"/>
          <w:sz w:val="20"/>
          <w:szCs w:val="20"/>
        </w:rPr>
        <w:t>élevé dans la destination choisie</w:t>
      </w:r>
      <w:r w:rsidRPr="00FF0382">
        <w:rPr>
          <w:rFonts w:cstheme="minorHAnsi"/>
          <w:color w:val="000000" w:themeColor="text1"/>
          <w:sz w:val="20"/>
          <w:szCs w:val="20"/>
        </w:rPr>
        <w:t xml:space="preserve">, le montant pourra exceptionnellement être relevé </w:t>
      </w:r>
      <w:r w:rsidR="00435DAA" w:rsidRPr="00FF0382">
        <w:rPr>
          <w:rFonts w:cstheme="minorHAnsi"/>
          <w:color w:val="000000" w:themeColor="text1"/>
          <w:sz w:val="20"/>
          <w:szCs w:val="20"/>
        </w:rPr>
        <w:t>jusqu’à</w:t>
      </w:r>
      <w:r w:rsidRPr="00FF0382">
        <w:rPr>
          <w:rFonts w:cstheme="minorHAnsi"/>
          <w:color w:val="000000" w:themeColor="text1"/>
          <w:sz w:val="20"/>
          <w:szCs w:val="20"/>
        </w:rPr>
        <w:t xml:space="preserve"> 800€. </w:t>
      </w:r>
    </w:p>
    <w:p w14:paraId="6B263DEE" w14:textId="77777777" w:rsidR="00424552" w:rsidRPr="00424552" w:rsidRDefault="00424552" w:rsidP="00836C01">
      <w:pPr>
        <w:pStyle w:val="Paragraphedeliste"/>
        <w:spacing w:after="120" w:line="259" w:lineRule="auto"/>
        <w:ind w:right="141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83F3378" w14:textId="23CF84CC" w:rsidR="00836C01" w:rsidRPr="00424552" w:rsidRDefault="00836C01" w:rsidP="00836C01">
      <w:pPr>
        <w:pStyle w:val="Paragraphedeliste"/>
        <w:spacing w:after="120" w:line="259" w:lineRule="auto"/>
        <w:ind w:right="141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424552">
        <w:rPr>
          <w:rFonts w:cstheme="minorHAnsi"/>
          <w:b/>
          <w:color w:val="000000" w:themeColor="text1"/>
          <w:sz w:val="20"/>
          <w:szCs w:val="20"/>
        </w:rPr>
        <w:t>2 –</w:t>
      </w:r>
      <w:r w:rsidR="00641083" w:rsidRPr="00424552">
        <w:rPr>
          <w:rFonts w:cstheme="minorHAnsi"/>
          <w:b/>
          <w:color w:val="000000" w:themeColor="text1"/>
          <w:sz w:val="20"/>
          <w:szCs w:val="20"/>
        </w:rPr>
        <w:t>Obligations</w:t>
      </w:r>
      <w:r w:rsidR="00AA563C" w:rsidRPr="00424552">
        <w:rPr>
          <w:rFonts w:cstheme="minorHAnsi"/>
          <w:b/>
          <w:color w:val="000000" w:themeColor="text1"/>
          <w:sz w:val="20"/>
          <w:szCs w:val="20"/>
        </w:rPr>
        <w:t xml:space="preserve"> de l’étudiant</w:t>
      </w:r>
      <w:r w:rsidR="00943BC3" w:rsidRPr="00424552">
        <w:rPr>
          <w:rFonts w:cstheme="minorHAnsi"/>
          <w:b/>
          <w:color w:val="000000" w:themeColor="text1"/>
          <w:sz w:val="20"/>
          <w:szCs w:val="20"/>
        </w:rPr>
        <w:t>·e</w:t>
      </w:r>
      <w:r w:rsidRPr="00424552">
        <w:rPr>
          <w:rFonts w:cstheme="minorHAnsi"/>
          <w:b/>
          <w:color w:val="000000" w:themeColor="text1"/>
          <w:sz w:val="20"/>
          <w:szCs w:val="20"/>
        </w:rPr>
        <w:t xml:space="preserve"> avant le départ, pendant et après la mobilité</w:t>
      </w:r>
    </w:p>
    <w:p w14:paraId="2A4B5D18" w14:textId="77777777" w:rsidR="00836C01" w:rsidRPr="00424552" w:rsidRDefault="00836C01" w:rsidP="00BA7FB8">
      <w:pPr>
        <w:pStyle w:val="Paragraphedeliste"/>
        <w:spacing w:after="120" w:line="259" w:lineRule="auto"/>
        <w:ind w:left="0" w:right="141"/>
        <w:jc w:val="both"/>
        <w:rPr>
          <w:rFonts w:cstheme="minorHAnsi"/>
          <w:color w:val="000000" w:themeColor="text1"/>
          <w:sz w:val="20"/>
          <w:szCs w:val="20"/>
        </w:rPr>
      </w:pPr>
    </w:p>
    <w:p w14:paraId="0926A7C0" w14:textId="75D0D25F" w:rsidR="00BA7FB8" w:rsidRPr="00424552" w:rsidRDefault="00836C01" w:rsidP="007316D4">
      <w:pPr>
        <w:pStyle w:val="Paragraphedeliste"/>
        <w:spacing w:after="120" w:line="259" w:lineRule="auto"/>
        <w:ind w:left="0" w:right="142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424552">
        <w:rPr>
          <w:rFonts w:cstheme="minorHAnsi"/>
          <w:b/>
          <w:color w:val="000000" w:themeColor="text1"/>
          <w:sz w:val="20"/>
          <w:szCs w:val="20"/>
        </w:rPr>
        <w:t>2-1 – Avant le départ en mobilité</w:t>
      </w:r>
    </w:p>
    <w:p w14:paraId="0784442D" w14:textId="232B8258" w:rsidR="00836C01" w:rsidRPr="00424552" w:rsidRDefault="00836C01" w:rsidP="00BA7FB8">
      <w:pPr>
        <w:pStyle w:val="Paragraphedeliste"/>
        <w:spacing w:after="120" w:line="259" w:lineRule="auto"/>
        <w:ind w:left="0"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Je m’engage à :</w:t>
      </w:r>
    </w:p>
    <w:p w14:paraId="492DABD7" w14:textId="2AA09214" w:rsidR="00836C01" w:rsidRPr="00424552" w:rsidRDefault="00836C01" w:rsidP="003D73EB">
      <w:pPr>
        <w:pStyle w:val="Paragraphedeliste"/>
        <w:numPr>
          <w:ilvl w:val="0"/>
          <w:numId w:val="3"/>
        </w:numPr>
        <w:spacing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 xml:space="preserve">me renseigner le plus tôt possible sur </w:t>
      </w:r>
      <w:r w:rsidR="00AA563C" w:rsidRPr="00424552">
        <w:rPr>
          <w:rFonts w:cstheme="minorHAnsi"/>
          <w:color w:val="000000" w:themeColor="text1"/>
          <w:sz w:val="20"/>
          <w:szCs w:val="20"/>
        </w:rPr>
        <w:t xml:space="preserve">toutes les  </w:t>
      </w:r>
      <w:r w:rsidRPr="00424552">
        <w:rPr>
          <w:rFonts w:cstheme="minorHAnsi"/>
          <w:color w:val="000000" w:themeColor="text1"/>
          <w:sz w:val="20"/>
          <w:szCs w:val="20"/>
        </w:rPr>
        <w:t>démarches liées aux politiques d'immigration et de visas</w:t>
      </w:r>
      <w:r w:rsidR="00E22D2A" w:rsidRPr="00424552">
        <w:rPr>
          <w:rFonts w:cstheme="minorHAnsi"/>
          <w:color w:val="000000" w:themeColor="text1"/>
          <w:sz w:val="20"/>
          <w:szCs w:val="20"/>
        </w:rPr>
        <w:t xml:space="preserve"> le cas échéant</w:t>
      </w:r>
    </w:p>
    <w:p w14:paraId="58A51FFB" w14:textId="77777777" w:rsidR="000101F8" w:rsidRPr="00424552" w:rsidRDefault="007316D4" w:rsidP="003D73EB">
      <w:pPr>
        <w:pStyle w:val="Paragraphedeliste"/>
        <w:numPr>
          <w:ilvl w:val="0"/>
          <w:numId w:val="3"/>
        </w:numPr>
        <w:spacing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remplir toutes les démarches liées aux différentes assurances indispensables à toute mobilité internationale (assurance maladie, accident, hospitalisation, rapatriement, responsabilité civile et extra-scolaire, logement</w:t>
      </w:r>
      <w:r w:rsidR="00232783" w:rsidRPr="00424552">
        <w:rPr>
          <w:rFonts w:cstheme="minorHAnsi"/>
          <w:color w:val="000000" w:themeColor="text1"/>
          <w:sz w:val="20"/>
          <w:szCs w:val="20"/>
        </w:rPr>
        <w:t>…</w:t>
      </w:r>
      <w:r w:rsidRPr="00424552">
        <w:rPr>
          <w:rFonts w:cstheme="minorHAnsi"/>
          <w:color w:val="000000" w:themeColor="text1"/>
          <w:sz w:val="20"/>
          <w:szCs w:val="20"/>
        </w:rPr>
        <w:t>)</w:t>
      </w:r>
      <w:r w:rsidR="006050ED" w:rsidRPr="00424552">
        <w:rPr>
          <w:rFonts w:cstheme="minorHAnsi"/>
          <w:color w:val="000000" w:themeColor="text1"/>
          <w:sz w:val="20"/>
          <w:szCs w:val="20"/>
        </w:rPr>
        <w:t>,</w:t>
      </w:r>
    </w:p>
    <w:p w14:paraId="45F4F64B" w14:textId="73E688E0" w:rsidR="00AA563C" w:rsidRPr="00424552" w:rsidRDefault="00AA563C" w:rsidP="003D73EB">
      <w:pPr>
        <w:pStyle w:val="Paragraphedeliste"/>
        <w:numPr>
          <w:ilvl w:val="0"/>
          <w:numId w:val="3"/>
        </w:numPr>
        <w:spacing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avertir immédiatement</w:t>
      </w:r>
      <w:r w:rsidR="00921FD0">
        <w:rPr>
          <w:rFonts w:cstheme="minorHAnsi"/>
          <w:color w:val="000000" w:themeColor="text1"/>
          <w:sz w:val="20"/>
          <w:szCs w:val="20"/>
        </w:rPr>
        <w:t xml:space="preserve"> </w:t>
      </w:r>
      <w:r w:rsidR="00921FD0" w:rsidRPr="00B207DA">
        <w:rPr>
          <w:rFonts w:cstheme="minorHAnsi"/>
          <w:color w:val="000000" w:themeColor="text1"/>
          <w:sz w:val="20"/>
          <w:szCs w:val="20"/>
        </w:rPr>
        <w:t xml:space="preserve">– au plus tard avant la date prévue du départ - </w:t>
      </w:r>
      <w:r w:rsidRPr="00B207DA">
        <w:rPr>
          <w:rFonts w:cstheme="minorHAnsi"/>
          <w:color w:val="000000" w:themeColor="text1"/>
          <w:sz w:val="20"/>
          <w:szCs w:val="20"/>
        </w:rPr>
        <w:t>l’UBM</w:t>
      </w:r>
      <w:r w:rsidR="00FF0382">
        <w:rPr>
          <w:rFonts w:cstheme="minorHAnsi"/>
          <w:color w:val="000000" w:themeColor="text1"/>
          <w:sz w:val="20"/>
          <w:szCs w:val="20"/>
        </w:rPr>
        <w:t xml:space="preserve"> </w:t>
      </w:r>
      <w:r w:rsidRPr="00424552">
        <w:rPr>
          <w:rFonts w:cstheme="minorHAnsi"/>
          <w:color w:val="000000" w:themeColor="text1"/>
          <w:sz w:val="20"/>
          <w:szCs w:val="20"/>
        </w:rPr>
        <w:t>de l’annulation de mon séjour à l’étranger</w:t>
      </w:r>
      <w:r w:rsidR="00E525BF" w:rsidRPr="00424552">
        <w:rPr>
          <w:rFonts w:cstheme="minorHAnsi"/>
          <w:color w:val="000000" w:themeColor="text1"/>
          <w:sz w:val="20"/>
          <w:szCs w:val="20"/>
        </w:rPr>
        <w:t xml:space="preserve"> </w:t>
      </w:r>
      <w:r w:rsidR="0079309B" w:rsidRPr="00424552">
        <w:rPr>
          <w:rFonts w:cstheme="minorHAnsi"/>
          <w:color w:val="000000" w:themeColor="text1"/>
          <w:sz w:val="20"/>
          <w:szCs w:val="20"/>
        </w:rPr>
        <w:t>via l</w:t>
      </w:r>
      <w:r w:rsidR="003D73EB" w:rsidRPr="00424552">
        <w:rPr>
          <w:rFonts w:cstheme="minorHAnsi"/>
          <w:color w:val="000000" w:themeColor="text1"/>
          <w:sz w:val="20"/>
          <w:szCs w:val="20"/>
        </w:rPr>
        <w:t>’</w:t>
      </w:r>
      <w:r w:rsidR="0079309B" w:rsidRPr="00424552">
        <w:rPr>
          <w:rFonts w:cstheme="minorHAnsi"/>
          <w:color w:val="000000" w:themeColor="text1"/>
          <w:sz w:val="20"/>
          <w:szCs w:val="20"/>
        </w:rPr>
        <w:t xml:space="preserve">adresse suivante : </w:t>
      </w:r>
      <w:r w:rsidR="000101F8" w:rsidRPr="00424552">
        <w:rPr>
          <w:rFonts w:cstheme="minorHAnsi"/>
          <w:color w:val="000000" w:themeColor="text1"/>
          <w:sz w:val="20"/>
          <w:szCs w:val="20"/>
        </w:rPr>
        <w:t>mobilites-ore@u-bordeaux-montaigne.fr</w:t>
      </w:r>
      <w:r w:rsidR="00424552" w:rsidRPr="00424552">
        <w:rPr>
          <w:rFonts w:cstheme="minorHAnsi"/>
          <w:color w:val="000000" w:themeColor="text1"/>
          <w:sz w:val="20"/>
          <w:szCs w:val="20"/>
        </w:rPr>
        <w:t>,</w:t>
      </w:r>
    </w:p>
    <w:p w14:paraId="0343AB2E" w14:textId="29401304" w:rsidR="007835B2" w:rsidRPr="00424552" w:rsidRDefault="003D73EB" w:rsidP="003D73EB">
      <w:pPr>
        <w:pStyle w:val="Default"/>
        <w:numPr>
          <w:ilvl w:val="0"/>
          <w:numId w:val="3"/>
        </w:numPr>
        <w:spacing w:line="259" w:lineRule="auto"/>
        <w:ind w:right="14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4552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7835B2" w:rsidRPr="00424552">
        <w:rPr>
          <w:rFonts w:asciiTheme="minorHAnsi" w:hAnsiTheme="minorHAnsi" w:cstheme="minorHAnsi"/>
          <w:color w:val="000000" w:themeColor="text1"/>
          <w:sz w:val="20"/>
          <w:szCs w:val="20"/>
        </w:rPr>
        <w:t>embourser la bourse perçue si j’annule mon séjour à l’international</w:t>
      </w:r>
      <w:r w:rsidR="00424552" w:rsidRPr="00424552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450F8C9" w14:textId="1A265679" w:rsidR="00B41D86" w:rsidRPr="00424552" w:rsidRDefault="00424552" w:rsidP="003D73EB">
      <w:pPr>
        <w:pStyle w:val="Paragraphedeliste"/>
        <w:numPr>
          <w:ilvl w:val="0"/>
          <w:numId w:val="3"/>
        </w:numPr>
        <w:spacing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m’inscrire sur ARIANE</w:t>
      </w:r>
      <w:r w:rsidR="00B41D86" w:rsidRPr="00424552">
        <w:rPr>
          <w:rFonts w:cstheme="minorHAnsi"/>
          <w:color w:val="000000" w:themeColor="text1"/>
          <w:sz w:val="20"/>
          <w:szCs w:val="20"/>
        </w:rPr>
        <w:t xml:space="preserve">: </w:t>
      </w:r>
      <w:hyperlink r:id="rId8" w:history="1">
        <w:r w:rsidR="001E5279" w:rsidRPr="00424552">
          <w:rPr>
            <w:rStyle w:val="Lienhypertexte"/>
            <w:rFonts w:cstheme="minorHAnsi"/>
            <w:sz w:val="20"/>
            <w:szCs w:val="20"/>
          </w:rPr>
          <w:t>https://www.diplomatie.gouv.fr/fr/je-pars-a-l-etranger/</w:t>
        </w:r>
      </w:hyperlink>
      <w:r w:rsidRPr="00424552">
        <w:rPr>
          <w:rStyle w:val="Lienhypertexte"/>
          <w:rFonts w:cstheme="minorHAnsi"/>
          <w:sz w:val="20"/>
          <w:szCs w:val="20"/>
        </w:rPr>
        <w:t>,</w:t>
      </w:r>
    </w:p>
    <w:p w14:paraId="7A9E2A67" w14:textId="4CDA3D18" w:rsidR="00231ED3" w:rsidRPr="00424552" w:rsidRDefault="006050ED" w:rsidP="003D73EB">
      <w:pPr>
        <w:pStyle w:val="Paragraphedeliste"/>
        <w:numPr>
          <w:ilvl w:val="0"/>
          <w:numId w:val="3"/>
        </w:numPr>
        <w:spacing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considérer l</w:t>
      </w:r>
      <w:r w:rsidR="00231ED3" w:rsidRPr="00424552">
        <w:rPr>
          <w:rFonts w:cstheme="minorHAnsi"/>
          <w:color w:val="000000" w:themeColor="text1"/>
          <w:sz w:val="20"/>
          <w:szCs w:val="20"/>
        </w:rPr>
        <w:t xml:space="preserve">es engagements de l’établissement </w:t>
      </w:r>
      <w:r w:rsidRPr="00424552">
        <w:rPr>
          <w:rFonts w:cstheme="minorHAnsi"/>
          <w:color w:val="000000" w:themeColor="text1"/>
          <w:sz w:val="20"/>
          <w:szCs w:val="20"/>
        </w:rPr>
        <w:t xml:space="preserve">pris </w:t>
      </w:r>
      <w:r w:rsidR="00231ED3" w:rsidRPr="00424552">
        <w:rPr>
          <w:rFonts w:cstheme="minorHAnsi"/>
          <w:color w:val="000000" w:themeColor="text1"/>
          <w:sz w:val="20"/>
          <w:szCs w:val="20"/>
        </w:rPr>
        <w:t>en matière de transition écologique et solidaire à tous les niveaux</w:t>
      </w:r>
      <w:r w:rsidR="008A1410" w:rsidRPr="00424552">
        <w:rPr>
          <w:rFonts w:cstheme="minorHAnsi"/>
          <w:color w:val="000000" w:themeColor="text1"/>
          <w:sz w:val="20"/>
          <w:szCs w:val="20"/>
        </w:rPr>
        <w:t xml:space="preserve"> ( Mobilités douce, Alimentation durable et agriculture urbaine</w:t>
      </w:r>
      <w:r w:rsidRPr="00424552">
        <w:rPr>
          <w:rFonts w:cstheme="minorHAnsi"/>
          <w:color w:val="000000" w:themeColor="text1"/>
          <w:sz w:val="20"/>
          <w:szCs w:val="20"/>
        </w:rPr>
        <w:t>)</w:t>
      </w:r>
      <w:r w:rsidR="00205A82" w:rsidRPr="00424552">
        <w:rPr>
          <w:rFonts w:cstheme="minorHAnsi"/>
          <w:color w:val="000000" w:themeColor="text1"/>
          <w:sz w:val="20"/>
          <w:szCs w:val="20"/>
        </w:rPr>
        <w:t xml:space="preserve"> dans l’organisation et la réalisation de ma mobilité</w:t>
      </w:r>
      <w:r w:rsidR="00424552" w:rsidRPr="00424552">
        <w:rPr>
          <w:rFonts w:cstheme="minorHAnsi"/>
          <w:color w:val="000000" w:themeColor="text1"/>
          <w:sz w:val="20"/>
          <w:szCs w:val="20"/>
        </w:rPr>
        <w:t>,</w:t>
      </w:r>
    </w:p>
    <w:p w14:paraId="56A83E05" w14:textId="77777777" w:rsidR="00842D75" w:rsidRDefault="00842D75" w:rsidP="00842D75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2693D6" w14:textId="7377D160" w:rsidR="00801058" w:rsidRPr="00424552" w:rsidRDefault="00801058" w:rsidP="00FF0382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455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J'atteste que les renseignements et les documents justificatifs fournis dans </w:t>
      </w:r>
      <w:r w:rsidR="00EF17EF" w:rsidRPr="00424552">
        <w:rPr>
          <w:rFonts w:asciiTheme="minorHAnsi" w:hAnsiTheme="minorHAnsi" w:cstheme="minorHAnsi"/>
          <w:color w:val="000000" w:themeColor="text1"/>
          <w:sz w:val="20"/>
          <w:szCs w:val="20"/>
        </w:rPr>
        <w:t>ma</w:t>
      </w:r>
      <w:r w:rsidRPr="0042455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candidature sont corrects et complets</w:t>
      </w:r>
      <w:r w:rsidR="00424552" w:rsidRPr="0042455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7149CBA" w14:textId="1BAF4C4C" w:rsidR="00424552" w:rsidRPr="00424552" w:rsidRDefault="00424552">
      <w:pPr>
        <w:rPr>
          <w:rFonts w:cstheme="minorHAnsi"/>
          <w:b/>
          <w:color w:val="000000" w:themeColor="text1"/>
          <w:sz w:val="20"/>
          <w:szCs w:val="20"/>
        </w:rPr>
      </w:pPr>
    </w:p>
    <w:p w14:paraId="556AD916" w14:textId="0B88B857" w:rsidR="007316D4" w:rsidRPr="00424552" w:rsidRDefault="007316D4" w:rsidP="007316D4">
      <w:pPr>
        <w:pStyle w:val="Paragraphedeliste"/>
        <w:spacing w:after="120" w:line="259" w:lineRule="auto"/>
        <w:ind w:left="0" w:right="142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424552">
        <w:rPr>
          <w:rFonts w:cstheme="minorHAnsi"/>
          <w:b/>
          <w:color w:val="000000" w:themeColor="text1"/>
          <w:sz w:val="20"/>
          <w:szCs w:val="20"/>
        </w:rPr>
        <w:t>2-2 – Pendant la mobilité</w:t>
      </w:r>
    </w:p>
    <w:p w14:paraId="23A14D9C" w14:textId="6321CFBD" w:rsidR="007316D4" w:rsidRPr="00424552" w:rsidRDefault="007316D4" w:rsidP="007316D4">
      <w:p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Je m’engage à :</w:t>
      </w:r>
    </w:p>
    <w:p w14:paraId="602E3DB3" w14:textId="5BB32C22" w:rsidR="003B1CBA" w:rsidRPr="00424552" w:rsidRDefault="001E5279" w:rsidP="006050ED">
      <w:pPr>
        <w:pStyle w:val="Paragraphedeliste"/>
        <w:numPr>
          <w:ilvl w:val="0"/>
          <w:numId w:val="2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424552">
        <w:rPr>
          <w:rFonts w:cstheme="minorHAnsi"/>
          <w:color w:val="000000" w:themeColor="text1"/>
          <w:sz w:val="20"/>
          <w:szCs w:val="20"/>
        </w:rPr>
        <w:t>Ce que mon comportement</w:t>
      </w:r>
      <w:r w:rsidR="001E0F69" w:rsidRPr="00424552">
        <w:rPr>
          <w:rFonts w:cstheme="minorHAnsi"/>
          <w:color w:val="000000" w:themeColor="text1"/>
          <w:sz w:val="20"/>
          <w:szCs w:val="20"/>
        </w:rPr>
        <w:t xml:space="preserve"> au cours de mon séjour à l’international</w:t>
      </w:r>
      <w:r w:rsidR="003B1CBA" w:rsidRPr="00424552">
        <w:rPr>
          <w:rFonts w:cstheme="minorHAnsi"/>
          <w:color w:val="000000" w:themeColor="text1"/>
          <w:sz w:val="20"/>
          <w:szCs w:val="20"/>
        </w:rPr>
        <w:t xml:space="preserve"> </w:t>
      </w:r>
      <w:r w:rsidRPr="00424552">
        <w:rPr>
          <w:rFonts w:cstheme="minorHAnsi"/>
          <w:color w:val="000000" w:themeColor="text1"/>
          <w:sz w:val="20"/>
          <w:szCs w:val="20"/>
        </w:rPr>
        <w:t>soit</w:t>
      </w:r>
      <w:r w:rsidR="003B1CBA" w:rsidRPr="00424552">
        <w:rPr>
          <w:rFonts w:cstheme="minorHAnsi"/>
          <w:color w:val="000000" w:themeColor="text1"/>
          <w:sz w:val="20"/>
          <w:szCs w:val="20"/>
        </w:rPr>
        <w:t xml:space="preserve"> </w:t>
      </w:r>
      <w:r w:rsidR="001E0F69" w:rsidRPr="00424552">
        <w:rPr>
          <w:rFonts w:cstheme="minorHAnsi"/>
          <w:color w:val="000000" w:themeColor="text1"/>
          <w:sz w:val="20"/>
          <w:szCs w:val="20"/>
        </w:rPr>
        <w:t xml:space="preserve">responsable </w:t>
      </w:r>
      <w:r w:rsidR="003B1CBA" w:rsidRPr="00424552">
        <w:rPr>
          <w:rFonts w:cstheme="minorHAnsi"/>
          <w:color w:val="000000" w:themeColor="text1"/>
          <w:sz w:val="20"/>
          <w:szCs w:val="20"/>
        </w:rPr>
        <w:t>et ne</w:t>
      </w:r>
      <w:r w:rsidRPr="00424552">
        <w:rPr>
          <w:rFonts w:cstheme="minorHAnsi"/>
          <w:color w:val="000000" w:themeColor="text1"/>
          <w:sz w:val="20"/>
          <w:szCs w:val="20"/>
        </w:rPr>
        <w:t xml:space="preserve"> </w:t>
      </w:r>
      <w:r w:rsidR="003B1CBA" w:rsidRPr="00424552">
        <w:rPr>
          <w:rFonts w:cstheme="minorHAnsi"/>
          <w:color w:val="000000" w:themeColor="text1"/>
          <w:sz w:val="20"/>
          <w:szCs w:val="20"/>
        </w:rPr>
        <w:t>port</w:t>
      </w:r>
      <w:r w:rsidR="003D73EB" w:rsidRPr="00424552">
        <w:rPr>
          <w:rFonts w:cstheme="minorHAnsi"/>
          <w:color w:val="000000" w:themeColor="text1"/>
          <w:sz w:val="20"/>
          <w:szCs w:val="20"/>
        </w:rPr>
        <w:t>e</w:t>
      </w:r>
      <w:r w:rsidR="001E0F69" w:rsidRPr="00424552">
        <w:rPr>
          <w:rFonts w:cstheme="minorHAnsi"/>
          <w:color w:val="000000" w:themeColor="text1"/>
          <w:sz w:val="20"/>
          <w:szCs w:val="20"/>
        </w:rPr>
        <w:t xml:space="preserve"> pas</w:t>
      </w:r>
      <w:r w:rsidR="003B1CBA" w:rsidRPr="00424552">
        <w:rPr>
          <w:rFonts w:cstheme="minorHAnsi"/>
          <w:color w:val="000000" w:themeColor="text1"/>
          <w:sz w:val="20"/>
          <w:szCs w:val="20"/>
        </w:rPr>
        <w:t xml:space="preserve"> atteinte à la réputation</w:t>
      </w:r>
      <w:r w:rsidRPr="00424552">
        <w:rPr>
          <w:rFonts w:cstheme="minorHAnsi"/>
          <w:color w:val="000000" w:themeColor="text1"/>
          <w:sz w:val="20"/>
          <w:szCs w:val="20"/>
        </w:rPr>
        <w:t xml:space="preserve"> de l’UBM</w:t>
      </w:r>
      <w:r w:rsidR="00424552">
        <w:rPr>
          <w:rFonts w:cstheme="minorHAnsi"/>
          <w:color w:val="000000" w:themeColor="text1"/>
          <w:sz w:val="20"/>
          <w:szCs w:val="20"/>
        </w:rPr>
        <w:t>.</w:t>
      </w:r>
    </w:p>
    <w:p w14:paraId="138D9859" w14:textId="77777777" w:rsidR="001E5279" w:rsidRPr="00424552" w:rsidRDefault="001E5279" w:rsidP="001E5279">
      <w:pPr>
        <w:pStyle w:val="Paragraphedeliste"/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</w:p>
    <w:p w14:paraId="316867F9" w14:textId="63DD76CD" w:rsidR="001E5279" w:rsidRPr="00FF0382" w:rsidRDefault="001E5279" w:rsidP="001E5279">
      <w:pPr>
        <w:spacing w:after="120" w:line="259" w:lineRule="auto"/>
        <w:ind w:right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F0382">
        <w:rPr>
          <w:rFonts w:cstheme="minorHAnsi"/>
          <w:b/>
          <w:color w:val="000000" w:themeColor="text1"/>
          <w:sz w:val="20"/>
          <w:szCs w:val="20"/>
        </w:rPr>
        <w:t>2-3 – Après la mobilité</w:t>
      </w:r>
    </w:p>
    <w:p w14:paraId="0D698DF5" w14:textId="77777777" w:rsidR="001E5279" w:rsidRPr="00FF0382" w:rsidRDefault="001E5279" w:rsidP="001E5279">
      <w:p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>Je m’engage à :</w:t>
      </w:r>
    </w:p>
    <w:p w14:paraId="6BE496B4" w14:textId="743F032D" w:rsidR="007C5C1F" w:rsidRPr="00FF0382" w:rsidRDefault="001E5279" w:rsidP="006050ED">
      <w:pPr>
        <w:pStyle w:val="Paragraphedeliste"/>
        <w:numPr>
          <w:ilvl w:val="0"/>
          <w:numId w:val="2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Fournir </w:t>
      </w:r>
      <w:r w:rsidR="001E0F69" w:rsidRPr="00FF0382">
        <w:rPr>
          <w:rFonts w:cstheme="minorHAnsi"/>
          <w:color w:val="000000" w:themeColor="text1"/>
          <w:sz w:val="20"/>
          <w:szCs w:val="20"/>
        </w:rPr>
        <w:t>dans un délai de 20 jours</w:t>
      </w:r>
      <w:r w:rsidR="007C5C1F" w:rsidRPr="00FF0382">
        <w:rPr>
          <w:rFonts w:cstheme="minorHAnsi"/>
          <w:color w:val="000000" w:themeColor="text1"/>
          <w:sz w:val="20"/>
          <w:szCs w:val="20"/>
        </w:rPr>
        <w:t xml:space="preserve"> à </w:t>
      </w:r>
      <w:r w:rsidR="00A44DF4" w:rsidRPr="00FF0382">
        <w:rPr>
          <w:rFonts w:cstheme="minorHAnsi"/>
          <w:color w:val="000000" w:themeColor="text1"/>
          <w:sz w:val="20"/>
          <w:szCs w:val="20"/>
        </w:rPr>
        <w:t>l’UBM</w:t>
      </w:r>
      <w:r w:rsidR="003D73EB" w:rsidRPr="00FF0382">
        <w:rPr>
          <w:rFonts w:cstheme="minorHAnsi"/>
          <w:color w:val="000000" w:themeColor="text1"/>
          <w:sz w:val="20"/>
          <w:szCs w:val="20"/>
        </w:rPr>
        <w:t xml:space="preserve"> </w:t>
      </w:r>
      <w:r w:rsidR="00DD1347" w:rsidRPr="00FF0382">
        <w:rPr>
          <w:rFonts w:cstheme="minorHAnsi"/>
          <w:color w:val="000000" w:themeColor="text1"/>
          <w:sz w:val="20"/>
          <w:szCs w:val="20"/>
        </w:rPr>
        <w:t>à l’adresse</w:t>
      </w:r>
      <w:r w:rsidR="001E0F69" w:rsidRPr="00FF0382">
        <w:rPr>
          <w:rFonts w:cstheme="minorHAnsi"/>
          <w:color w:val="000000" w:themeColor="text1"/>
          <w:sz w:val="20"/>
          <w:szCs w:val="20"/>
        </w:rPr>
        <w:t xml:space="preserve"> </w:t>
      </w:r>
      <w:r w:rsidR="00DD1347" w:rsidRPr="00FF0382">
        <w:rPr>
          <w:rFonts w:cstheme="minorHAnsi"/>
          <w:color w:val="000000" w:themeColor="text1"/>
          <w:sz w:val="20"/>
          <w:szCs w:val="20"/>
        </w:rPr>
        <w:t xml:space="preserve">: </w:t>
      </w:r>
      <w:hyperlink r:id="rId9" w:history="1">
        <w:r w:rsidR="00DD1347" w:rsidRPr="00FF0382">
          <w:rPr>
            <w:rStyle w:val="Lienhypertexte"/>
            <w:rFonts w:cstheme="minorHAnsi"/>
            <w:sz w:val="20"/>
            <w:szCs w:val="20"/>
          </w:rPr>
          <w:t>mobilites-ore@u-bordeaux-montaigne.fr</w:t>
        </w:r>
      </w:hyperlink>
      <w:r w:rsidR="00DD1347" w:rsidRPr="00FF0382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78513C2" w14:textId="27EA4D1C" w:rsidR="007C5C1F" w:rsidRPr="00FF0382" w:rsidRDefault="007C5C1F" w:rsidP="006050ED">
      <w:pPr>
        <w:pStyle w:val="Paragraphedeliste"/>
        <w:numPr>
          <w:ilvl w:val="1"/>
          <w:numId w:val="2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Titres de transport </w:t>
      </w:r>
      <w:r w:rsidR="00FE233A" w:rsidRPr="00FF0382">
        <w:rPr>
          <w:rFonts w:cstheme="minorHAnsi"/>
          <w:color w:val="000000" w:themeColor="text1"/>
          <w:sz w:val="20"/>
          <w:szCs w:val="20"/>
        </w:rPr>
        <w:t>aller et retour</w:t>
      </w:r>
      <w:r w:rsidRPr="00FF0382">
        <w:rPr>
          <w:rFonts w:cstheme="minorHAnsi"/>
          <w:color w:val="000000" w:themeColor="text1"/>
          <w:sz w:val="20"/>
          <w:szCs w:val="20"/>
        </w:rPr>
        <w:t>,</w:t>
      </w:r>
      <w:r w:rsidR="00DD1347" w:rsidRPr="00FF0382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9C76BF1" w14:textId="62FA3A1B" w:rsidR="007C5C1F" w:rsidRPr="00FF0382" w:rsidRDefault="00424552" w:rsidP="006050ED">
      <w:pPr>
        <w:pStyle w:val="Paragraphedeliste"/>
        <w:numPr>
          <w:ilvl w:val="1"/>
          <w:numId w:val="2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>Remplir le formulaire bilan fourni par l’établissement</w:t>
      </w:r>
      <w:r w:rsidR="007C5C1F" w:rsidRPr="00FF0382">
        <w:rPr>
          <w:rFonts w:cstheme="minorHAnsi"/>
          <w:color w:val="000000" w:themeColor="text1"/>
          <w:sz w:val="20"/>
          <w:szCs w:val="20"/>
        </w:rPr>
        <w:t>.</w:t>
      </w:r>
    </w:p>
    <w:p w14:paraId="0289BEA4" w14:textId="43517B0C" w:rsidR="00410F89" w:rsidRPr="00FF0382" w:rsidRDefault="00410F89" w:rsidP="006050ED">
      <w:pPr>
        <w:pStyle w:val="Paragraphedeliste"/>
        <w:numPr>
          <w:ilvl w:val="0"/>
          <w:numId w:val="2"/>
        </w:numPr>
        <w:spacing w:after="120" w:line="259" w:lineRule="auto"/>
        <w:ind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Rembourser </w:t>
      </w:r>
      <w:r w:rsidR="006050ED" w:rsidRPr="00FF0382">
        <w:rPr>
          <w:rFonts w:cstheme="minorHAnsi"/>
          <w:color w:val="000000" w:themeColor="text1"/>
          <w:sz w:val="20"/>
          <w:szCs w:val="20"/>
        </w:rPr>
        <w:t>la bourse</w:t>
      </w:r>
      <w:r w:rsidRPr="00FF0382">
        <w:rPr>
          <w:rFonts w:cstheme="minorHAnsi"/>
          <w:color w:val="000000" w:themeColor="text1"/>
          <w:sz w:val="20"/>
          <w:szCs w:val="20"/>
        </w:rPr>
        <w:t xml:space="preserve"> perçue </w:t>
      </w:r>
      <w:r w:rsidR="001E5279" w:rsidRPr="00FF0382">
        <w:rPr>
          <w:rFonts w:cstheme="minorHAnsi"/>
          <w:color w:val="000000" w:themeColor="text1"/>
          <w:sz w:val="20"/>
          <w:szCs w:val="20"/>
        </w:rPr>
        <w:t xml:space="preserve">en cas </w:t>
      </w:r>
      <w:r w:rsidR="001E0F69" w:rsidRPr="00FF0382">
        <w:rPr>
          <w:rFonts w:cstheme="minorHAnsi"/>
          <w:color w:val="000000" w:themeColor="text1"/>
          <w:sz w:val="20"/>
          <w:szCs w:val="20"/>
        </w:rPr>
        <w:t>de non transmission dans les délais impartis des documents obligatoires à remettre en fin de séjour.</w:t>
      </w:r>
    </w:p>
    <w:p w14:paraId="2788AC35" w14:textId="01D575EC" w:rsidR="000D5178" w:rsidRDefault="003D73EB" w:rsidP="00BA7FB8">
      <w:pPr>
        <w:ind w:right="141"/>
        <w:jc w:val="right"/>
        <w:rPr>
          <w:rFonts w:eastAsia="Times New Roman" w:cstheme="minorHAnsi"/>
          <w:b/>
          <w:bCs/>
          <w:sz w:val="20"/>
          <w:szCs w:val="20"/>
          <w:lang w:eastAsia="fr-FR" w:bidi="he-IL"/>
        </w:rPr>
      </w:pPr>
      <w:r>
        <w:rPr>
          <w:rFonts w:eastAsia="Times New Roman" w:cstheme="minorHAnsi"/>
          <w:b/>
          <w:bCs/>
          <w:sz w:val="20"/>
          <w:szCs w:val="20"/>
          <w:lang w:eastAsia="fr-FR" w:bidi="he-IL"/>
        </w:rPr>
        <w:t>Présidence</w:t>
      </w:r>
    </w:p>
    <w:p w14:paraId="7519871E" w14:textId="0C62D10E" w:rsidR="003D73EB" w:rsidRDefault="003D73EB" w:rsidP="00BA7FB8">
      <w:pPr>
        <w:ind w:right="141"/>
        <w:jc w:val="right"/>
        <w:rPr>
          <w:rFonts w:eastAsia="Times New Roman" w:cstheme="minorHAnsi"/>
          <w:b/>
          <w:bCs/>
          <w:sz w:val="20"/>
          <w:szCs w:val="20"/>
          <w:lang w:eastAsia="fr-FR" w:bidi="he-IL"/>
        </w:rPr>
      </w:pPr>
    </w:p>
    <w:p w14:paraId="69AD154F" w14:textId="1F0C4E94" w:rsidR="000D5178" w:rsidRDefault="000D5178" w:rsidP="00BA7FB8">
      <w:pPr>
        <w:ind w:right="141"/>
        <w:jc w:val="right"/>
        <w:rPr>
          <w:rFonts w:eastAsia="Times New Roman" w:cstheme="minorHAnsi"/>
          <w:b/>
          <w:bCs/>
          <w:sz w:val="20"/>
          <w:szCs w:val="20"/>
          <w:lang w:eastAsia="fr-FR" w:bidi="he-IL"/>
        </w:rPr>
      </w:pPr>
    </w:p>
    <w:p w14:paraId="362F54D7" w14:textId="2852C5E7" w:rsidR="000D5178" w:rsidRPr="00FF0382" w:rsidRDefault="000D5178" w:rsidP="00FF0382">
      <w:pPr>
        <w:spacing w:after="120" w:line="259" w:lineRule="auto"/>
        <w:ind w:left="360"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>J’autorise la Direction des Relations Internationales de l’UBM à diffuser mon adresse électronique aux étudiants de l’UBM, participant au programme ORE</w:t>
      </w:r>
    </w:p>
    <w:p w14:paraId="0A7F058A" w14:textId="7D1370A2" w:rsidR="00A75797" w:rsidRPr="00FF0382" w:rsidRDefault="00A75797" w:rsidP="00FF0382">
      <w:pPr>
        <w:spacing w:after="120" w:line="259" w:lineRule="auto"/>
        <w:ind w:left="360"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Oui / </w:t>
      </w:r>
      <w:r w:rsidR="00973F7D">
        <w:rPr>
          <w:rFonts w:cstheme="minorHAnsi"/>
          <w:color w:val="000000" w:themeColor="text1"/>
          <w:sz w:val="20"/>
          <w:szCs w:val="20"/>
        </w:rPr>
        <w:t>n</w:t>
      </w:r>
      <w:r w:rsidRPr="00FF0382">
        <w:rPr>
          <w:rFonts w:cstheme="minorHAnsi"/>
          <w:color w:val="000000" w:themeColor="text1"/>
          <w:sz w:val="20"/>
          <w:szCs w:val="20"/>
        </w:rPr>
        <w:t xml:space="preserve">on </w:t>
      </w:r>
    </w:p>
    <w:p w14:paraId="431D9A4F" w14:textId="1EE6ECF8" w:rsidR="00A75797" w:rsidRPr="00FF0382" w:rsidRDefault="00A75797" w:rsidP="00FF0382">
      <w:pPr>
        <w:spacing w:after="120" w:line="259" w:lineRule="auto"/>
        <w:ind w:left="360" w:right="141"/>
        <w:jc w:val="both"/>
        <w:rPr>
          <w:rFonts w:cstheme="minorHAnsi"/>
          <w:color w:val="000000" w:themeColor="text1"/>
          <w:sz w:val="20"/>
          <w:szCs w:val="20"/>
        </w:rPr>
      </w:pPr>
    </w:p>
    <w:p w14:paraId="1C1DA3B0" w14:textId="5C24B59B" w:rsidR="00A75797" w:rsidRPr="00FF0382" w:rsidRDefault="00A75797" w:rsidP="00FF0382">
      <w:pPr>
        <w:spacing w:after="120" w:line="259" w:lineRule="auto"/>
        <w:ind w:left="360"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Le, </w:t>
      </w:r>
    </w:p>
    <w:p w14:paraId="0757D8D3" w14:textId="79CCB92E" w:rsidR="00A75797" w:rsidRPr="00FF0382" w:rsidRDefault="00A75797" w:rsidP="00FF0382">
      <w:pPr>
        <w:spacing w:after="120" w:line="259" w:lineRule="auto"/>
        <w:ind w:left="360"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 xml:space="preserve">Date </w:t>
      </w:r>
    </w:p>
    <w:p w14:paraId="5ABE7DFE" w14:textId="58B9E8B8" w:rsidR="00A75797" w:rsidRPr="00FF0382" w:rsidRDefault="00A75797" w:rsidP="00FF0382">
      <w:pPr>
        <w:spacing w:after="120" w:line="259" w:lineRule="auto"/>
        <w:ind w:left="360" w:right="141"/>
        <w:jc w:val="both"/>
        <w:rPr>
          <w:rFonts w:cstheme="minorHAnsi"/>
          <w:color w:val="000000" w:themeColor="text1"/>
          <w:sz w:val="20"/>
          <w:szCs w:val="20"/>
        </w:rPr>
      </w:pPr>
      <w:r w:rsidRPr="00FF0382">
        <w:rPr>
          <w:rFonts w:cstheme="minorHAnsi"/>
          <w:color w:val="000000" w:themeColor="text1"/>
          <w:sz w:val="20"/>
          <w:szCs w:val="20"/>
        </w:rPr>
        <w:t>Signature de l’étudiant.e précédée de la mention « lu et approuvé »</w:t>
      </w:r>
    </w:p>
    <w:p w14:paraId="3DE91558" w14:textId="77777777" w:rsidR="00A75797" w:rsidRPr="00BA7FB8" w:rsidRDefault="00A75797" w:rsidP="00AF45B0">
      <w:pPr>
        <w:ind w:right="141"/>
        <w:rPr>
          <w:rFonts w:cstheme="minorHAnsi"/>
        </w:rPr>
      </w:pPr>
    </w:p>
    <w:sectPr w:rsidR="00A75797" w:rsidRPr="00BA7FB8" w:rsidSect="001E52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843" w:right="560" w:bottom="1702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1FB5" w14:textId="77777777" w:rsidR="00A35102" w:rsidRDefault="00A35102" w:rsidP="004361F7">
      <w:r>
        <w:separator/>
      </w:r>
    </w:p>
  </w:endnote>
  <w:endnote w:type="continuationSeparator" w:id="0">
    <w:p w14:paraId="74B0E03B" w14:textId="77777777" w:rsidR="00A35102" w:rsidRDefault="00A35102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E906" w14:textId="77777777" w:rsidR="00F51C58" w:rsidRDefault="00F157A2" w:rsidP="007F65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1C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A94D7D" w14:textId="77777777" w:rsidR="00F51C58" w:rsidRDefault="00F51C58" w:rsidP="00581B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D21" w14:textId="07983E45" w:rsidR="00F51C58" w:rsidRPr="00581B47" w:rsidRDefault="00F157A2" w:rsidP="007F65C9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581B47">
      <w:rPr>
        <w:rStyle w:val="Numrodepage"/>
        <w:sz w:val="18"/>
        <w:szCs w:val="18"/>
      </w:rPr>
      <w:fldChar w:fldCharType="begin"/>
    </w:r>
    <w:r w:rsidR="00F51C58" w:rsidRPr="00581B47">
      <w:rPr>
        <w:rStyle w:val="Numrodepage"/>
        <w:sz w:val="18"/>
        <w:szCs w:val="18"/>
      </w:rPr>
      <w:instrText xml:space="preserve">PAGE  </w:instrText>
    </w:r>
    <w:r w:rsidRPr="00581B47">
      <w:rPr>
        <w:rStyle w:val="Numrodepage"/>
        <w:sz w:val="18"/>
        <w:szCs w:val="18"/>
      </w:rPr>
      <w:fldChar w:fldCharType="separate"/>
    </w:r>
    <w:r w:rsidR="00BD4EF9">
      <w:rPr>
        <w:rStyle w:val="Numrodepage"/>
        <w:noProof/>
        <w:sz w:val="18"/>
        <w:szCs w:val="18"/>
      </w:rPr>
      <w:t>2</w:t>
    </w:r>
    <w:r w:rsidRPr="00581B47">
      <w:rPr>
        <w:rStyle w:val="Numrodepage"/>
        <w:sz w:val="18"/>
        <w:szCs w:val="18"/>
      </w:rPr>
      <w:fldChar w:fldCharType="end"/>
    </w:r>
  </w:p>
  <w:p w14:paraId="62ECBD07" w14:textId="77777777" w:rsidR="00F51C58" w:rsidRDefault="00F51C58" w:rsidP="00581B47">
    <w:pPr>
      <w:pStyle w:val="Pieddepage"/>
      <w:ind w:left="-851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8871" w14:textId="257E4E0C" w:rsidR="00F51C58" w:rsidRPr="00581B47" w:rsidRDefault="00F157A2" w:rsidP="007F65C9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581B47">
      <w:rPr>
        <w:rStyle w:val="Numrodepage"/>
        <w:sz w:val="18"/>
        <w:szCs w:val="18"/>
      </w:rPr>
      <w:fldChar w:fldCharType="begin"/>
    </w:r>
    <w:r w:rsidR="00F51C58" w:rsidRPr="00581B47">
      <w:rPr>
        <w:rStyle w:val="Numrodepage"/>
        <w:sz w:val="18"/>
        <w:szCs w:val="18"/>
      </w:rPr>
      <w:instrText xml:space="preserve">PAGE  </w:instrText>
    </w:r>
    <w:r w:rsidRPr="00581B47">
      <w:rPr>
        <w:rStyle w:val="Numrodepage"/>
        <w:sz w:val="18"/>
        <w:szCs w:val="18"/>
      </w:rPr>
      <w:fldChar w:fldCharType="separate"/>
    </w:r>
    <w:r w:rsidR="00BD4EF9">
      <w:rPr>
        <w:rStyle w:val="Numrodepage"/>
        <w:noProof/>
        <w:sz w:val="18"/>
        <w:szCs w:val="18"/>
      </w:rPr>
      <w:t>1</w:t>
    </w:r>
    <w:r w:rsidRPr="00581B47">
      <w:rPr>
        <w:rStyle w:val="Numrodepage"/>
        <w:sz w:val="18"/>
        <w:szCs w:val="18"/>
      </w:rPr>
      <w:fldChar w:fldCharType="end"/>
    </w:r>
  </w:p>
  <w:p w14:paraId="7DDF36BB" w14:textId="14B785EB" w:rsidR="00F51C58" w:rsidRDefault="00F51C58" w:rsidP="00581B47">
    <w:pPr>
      <w:pStyle w:val="Pieddepage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91EE" w14:textId="77777777" w:rsidR="00A35102" w:rsidRDefault="00A35102" w:rsidP="004361F7">
      <w:r>
        <w:separator/>
      </w:r>
    </w:p>
  </w:footnote>
  <w:footnote w:type="continuationSeparator" w:id="0">
    <w:p w14:paraId="5D5C4DE4" w14:textId="77777777" w:rsidR="00A35102" w:rsidRDefault="00A35102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B987" w14:textId="071770BC" w:rsidR="00F51C58" w:rsidRDefault="00F51C58" w:rsidP="00DD5D77">
    <w:pPr>
      <w:pStyle w:val="En-tte"/>
      <w:ind w:left="-212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C00" w14:textId="0DC43BEA" w:rsidR="00A64DAF" w:rsidRDefault="007D1A87" w:rsidP="00E32FA9">
    <w:pPr>
      <w:pStyle w:val="En-tte"/>
      <w:ind w:left="-1276"/>
    </w:pPr>
    <w:r w:rsidRPr="007D1A87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5F63F943" wp14:editId="6F79BB6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80000" cy="652605"/>
          <wp:effectExtent l="0" t="0" r="635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526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67B44" w14:textId="425E4AD4" w:rsidR="00D7280F" w:rsidRDefault="009E3D85" w:rsidP="00E32FA9">
    <w:pPr>
      <w:pStyle w:val="En-tte"/>
      <w:ind w:left="-1276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698820" wp14:editId="389AB6A6">
              <wp:simplePos x="0" y="0"/>
              <wp:positionH relativeFrom="column">
                <wp:posOffset>1103630</wp:posOffset>
              </wp:positionH>
              <wp:positionV relativeFrom="paragraph">
                <wp:posOffset>49530</wp:posOffset>
              </wp:positionV>
              <wp:extent cx="3688080" cy="327660"/>
              <wp:effectExtent l="0" t="0" r="762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DF8738" w14:textId="7B08298D" w:rsidR="009E3D85" w:rsidRPr="009E3D85" w:rsidRDefault="00943BC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Présidence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669882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86.9pt;margin-top:3.9pt;width:290.4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" fillcolor="white [3201]" stroked="f" strokeweight=".5pt">
              <v:textbox>
                <w:txbxContent>
                  <w:p w14:paraId="25DF8738" w14:textId="7B08298D" w:rsidR="009E3D85" w:rsidRPr="009E3D85" w:rsidRDefault="00943BC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Présidence</w:t>
                    </w:r>
                  </w:p>
                </w:txbxContent>
              </v:textbox>
            </v:shape>
          </w:pict>
        </mc:Fallback>
      </mc:AlternateContent>
    </w:r>
  </w:p>
  <w:p w14:paraId="657F5DAE" w14:textId="37AFAAE4" w:rsidR="00046EBE" w:rsidRDefault="00046EBE" w:rsidP="00E32FA9">
    <w:pPr>
      <w:pStyle w:val="En-tte"/>
      <w:ind w:left="-1276"/>
    </w:pPr>
  </w:p>
  <w:p w14:paraId="693BC1F2" w14:textId="7D079314" w:rsidR="00046EBE" w:rsidRPr="00046EBE" w:rsidRDefault="009E3D85" w:rsidP="00BA7FB8">
    <w:pPr>
      <w:pStyle w:val="En-tte"/>
      <w:tabs>
        <w:tab w:val="clear" w:pos="9406"/>
        <w:tab w:val="right" w:pos="8080"/>
      </w:tabs>
      <w:ind w:left="-1276" w:right="141"/>
      <w:jc w:val="right"/>
      <w:rPr>
        <w:b/>
      </w:rPr>
    </w:pPr>
    <w:r>
      <w:rPr>
        <w:b/>
      </w:rPr>
      <w:t>1</w:t>
    </w:r>
    <w:r w:rsidR="002B426D">
      <w:rPr>
        <w:b/>
      </w:rPr>
      <w:t>3</w:t>
    </w:r>
    <w:r w:rsidR="00E3698E">
      <w:rPr>
        <w:b/>
      </w:rPr>
      <w:t>.</w:t>
    </w:r>
    <w:r w:rsidR="002B426D">
      <w:rPr>
        <w:b/>
      </w:rPr>
      <w:t>03</w:t>
    </w:r>
    <w:r w:rsidR="00E3698E">
      <w:rPr>
        <w:b/>
      </w:rPr>
      <w:t>.</w:t>
    </w:r>
    <w:r>
      <w:rPr>
        <w:b/>
      </w:rPr>
      <w:t>202</w:t>
    </w:r>
    <w:r w:rsidR="002B426D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482D"/>
    <w:multiLevelType w:val="hybridMultilevel"/>
    <w:tmpl w:val="529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E07"/>
    <w:multiLevelType w:val="hybridMultilevel"/>
    <w:tmpl w:val="68121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4816"/>
    <w:multiLevelType w:val="hybridMultilevel"/>
    <w:tmpl w:val="4A5A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7F86"/>
    <w:multiLevelType w:val="hybridMultilevel"/>
    <w:tmpl w:val="10166A5E"/>
    <w:lvl w:ilvl="0" w:tplc="BF1C30DC">
      <w:start w:val="1"/>
      <w:numFmt w:val="bullet"/>
      <w:pStyle w:val="UBx-titreniveau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4E"/>
    <w:rsid w:val="00002316"/>
    <w:rsid w:val="0000341E"/>
    <w:rsid w:val="0000441D"/>
    <w:rsid w:val="000079AF"/>
    <w:rsid w:val="000101F8"/>
    <w:rsid w:val="00023276"/>
    <w:rsid w:val="0002640F"/>
    <w:rsid w:val="000371CB"/>
    <w:rsid w:val="000432D0"/>
    <w:rsid w:val="0004556E"/>
    <w:rsid w:val="000455EC"/>
    <w:rsid w:val="00046EBE"/>
    <w:rsid w:val="00047180"/>
    <w:rsid w:val="000519C5"/>
    <w:rsid w:val="000559DF"/>
    <w:rsid w:val="000665C1"/>
    <w:rsid w:val="000671F3"/>
    <w:rsid w:val="00075A70"/>
    <w:rsid w:val="00077830"/>
    <w:rsid w:val="00080352"/>
    <w:rsid w:val="00092A22"/>
    <w:rsid w:val="00093A0B"/>
    <w:rsid w:val="000A207E"/>
    <w:rsid w:val="000A3904"/>
    <w:rsid w:val="000A4D64"/>
    <w:rsid w:val="000A65EF"/>
    <w:rsid w:val="000B3528"/>
    <w:rsid w:val="000C2713"/>
    <w:rsid w:val="000C7B10"/>
    <w:rsid w:val="000D0E0F"/>
    <w:rsid w:val="000D1F08"/>
    <w:rsid w:val="000D5178"/>
    <w:rsid w:val="000F05A8"/>
    <w:rsid w:val="000F45B7"/>
    <w:rsid w:val="00105EEB"/>
    <w:rsid w:val="00114600"/>
    <w:rsid w:val="00120B63"/>
    <w:rsid w:val="00120C7F"/>
    <w:rsid w:val="001256DD"/>
    <w:rsid w:val="001264E7"/>
    <w:rsid w:val="00133BC2"/>
    <w:rsid w:val="0013629A"/>
    <w:rsid w:val="00136CC9"/>
    <w:rsid w:val="00142D2A"/>
    <w:rsid w:val="00143D93"/>
    <w:rsid w:val="001464D7"/>
    <w:rsid w:val="00164B9A"/>
    <w:rsid w:val="00164F35"/>
    <w:rsid w:val="001700F8"/>
    <w:rsid w:val="001715B0"/>
    <w:rsid w:val="00174539"/>
    <w:rsid w:val="00182CB2"/>
    <w:rsid w:val="001873B6"/>
    <w:rsid w:val="00187E38"/>
    <w:rsid w:val="001915E7"/>
    <w:rsid w:val="00191776"/>
    <w:rsid w:val="001A616F"/>
    <w:rsid w:val="001B108D"/>
    <w:rsid w:val="001B5538"/>
    <w:rsid w:val="001C2075"/>
    <w:rsid w:val="001C63C8"/>
    <w:rsid w:val="001D0E66"/>
    <w:rsid w:val="001D0EAE"/>
    <w:rsid w:val="001D3667"/>
    <w:rsid w:val="001D725F"/>
    <w:rsid w:val="001D7D07"/>
    <w:rsid w:val="001D7FB9"/>
    <w:rsid w:val="001E0F69"/>
    <w:rsid w:val="001E4631"/>
    <w:rsid w:val="001E5279"/>
    <w:rsid w:val="001E6A6F"/>
    <w:rsid w:val="00205A82"/>
    <w:rsid w:val="00206B7B"/>
    <w:rsid w:val="00207F28"/>
    <w:rsid w:val="00223741"/>
    <w:rsid w:val="00231ED3"/>
    <w:rsid w:val="00232783"/>
    <w:rsid w:val="00235882"/>
    <w:rsid w:val="002370AB"/>
    <w:rsid w:val="00242B48"/>
    <w:rsid w:val="0024611D"/>
    <w:rsid w:val="00247428"/>
    <w:rsid w:val="00247A00"/>
    <w:rsid w:val="0025311D"/>
    <w:rsid w:val="0026610A"/>
    <w:rsid w:val="00272069"/>
    <w:rsid w:val="00273925"/>
    <w:rsid w:val="00274BAD"/>
    <w:rsid w:val="00276384"/>
    <w:rsid w:val="0029028C"/>
    <w:rsid w:val="002948FE"/>
    <w:rsid w:val="00295595"/>
    <w:rsid w:val="0029600C"/>
    <w:rsid w:val="0029614B"/>
    <w:rsid w:val="002A1E67"/>
    <w:rsid w:val="002A2D18"/>
    <w:rsid w:val="002A5193"/>
    <w:rsid w:val="002A613E"/>
    <w:rsid w:val="002B04D4"/>
    <w:rsid w:val="002B1D96"/>
    <w:rsid w:val="002B2D21"/>
    <w:rsid w:val="002B426D"/>
    <w:rsid w:val="002C1495"/>
    <w:rsid w:val="002C1CCE"/>
    <w:rsid w:val="002C2AC0"/>
    <w:rsid w:val="002C314F"/>
    <w:rsid w:val="002D19CB"/>
    <w:rsid w:val="002D20A1"/>
    <w:rsid w:val="002D2152"/>
    <w:rsid w:val="002D6934"/>
    <w:rsid w:val="002D6D8F"/>
    <w:rsid w:val="002F1155"/>
    <w:rsid w:val="002F3303"/>
    <w:rsid w:val="002F33AB"/>
    <w:rsid w:val="002F7553"/>
    <w:rsid w:val="00303632"/>
    <w:rsid w:val="00304D62"/>
    <w:rsid w:val="00311A6E"/>
    <w:rsid w:val="003170E9"/>
    <w:rsid w:val="00324840"/>
    <w:rsid w:val="003261C6"/>
    <w:rsid w:val="00332CDC"/>
    <w:rsid w:val="00335DBE"/>
    <w:rsid w:val="003360BD"/>
    <w:rsid w:val="00340C71"/>
    <w:rsid w:val="0034227F"/>
    <w:rsid w:val="003461D0"/>
    <w:rsid w:val="00346BD0"/>
    <w:rsid w:val="00347CC8"/>
    <w:rsid w:val="0035168D"/>
    <w:rsid w:val="0035449A"/>
    <w:rsid w:val="003620EF"/>
    <w:rsid w:val="00365548"/>
    <w:rsid w:val="00365C70"/>
    <w:rsid w:val="00381757"/>
    <w:rsid w:val="0039133D"/>
    <w:rsid w:val="00393647"/>
    <w:rsid w:val="0039396E"/>
    <w:rsid w:val="00396CCA"/>
    <w:rsid w:val="00397332"/>
    <w:rsid w:val="003A0411"/>
    <w:rsid w:val="003A07F8"/>
    <w:rsid w:val="003A50FF"/>
    <w:rsid w:val="003A609D"/>
    <w:rsid w:val="003B1CBA"/>
    <w:rsid w:val="003B5195"/>
    <w:rsid w:val="003B5883"/>
    <w:rsid w:val="003B5D38"/>
    <w:rsid w:val="003B7008"/>
    <w:rsid w:val="003C28A1"/>
    <w:rsid w:val="003C5FF2"/>
    <w:rsid w:val="003D5FEE"/>
    <w:rsid w:val="003D643B"/>
    <w:rsid w:val="003D73EB"/>
    <w:rsid w:val="003E13C2"/>
    <w:rsid w:val="003E69A7"/>
    <w:rsid w:val="003F58E8"/>
    <w:rsid w:val="00400549"/>
    <w:rsid w:val="00404830"/>
    <w:rsid w:val="00410F89"/>
    <w:rsid w:val="00416C84"/>
    <w:rsid w:val="00424552"/>
    <w:rsid w:val="00424B13"/>
    <w:rsid w:val="00435DAA"/>
    <w:rsid w:val="004361F7"/>
    <w:rsid w:val="00454C93"/>
    <w:rsid w:val="004604BF"/>
    <w:rsid w:val="0046323F"/>
    <w:rsid w:val="00473BA6"/>
    <w:rsid w:val="00475A19"/>
    <w:rsid w:val="00480E04"/>
    <w:rsid w:val="00482C37"/>
    <w:rsid w:val="00483439"/>
    <w:rsid w:val="004922F3"/>
    <w:rsid w:val="00493F1B"/>
    <w:rsid w:val="00494EF3"/>
    <w:rsid w:val="00496208"/>
    <w:rsid w:val="004A5EB9"/>
    <w:rsid w:val="004A7130"/>
    <w:rsid w:val="004B079C"/>
    <w:rsid w:val="004B35E0"/>
    <w:rsid w:val="004B6C8F"/>
    <w:rsid w:val="004B75E7"/>
    <w:rsid w:val="004B7E0B"/>
    <w:rsid w:val="004D1FDC"/>
    <w:rsid w:val="004D555A"/>
    <w:rsid w:val="004E0937"/>
    <w:rsid w:val="004F7171"/>
    <w:rsid w:val="004F7D69"/>
    <w:rsid w:val="00500835"/>
    <w:rsid w:val="00502A24"/>
    <w:rsid w:val="00504699"/>
    <w:rsid w:val="005057F8"/>
    <w:rsid w:val="00507FC6"/>
    <w:rsid w:val="005106D1"/>
    <w:rsid w:val="00512955"/>
    <w:rsid w:val="00516707"/>
    <w:rsid w:val="00524691"/>
    <w:rsid w:val="005255A3"/>
    <w:rsid w:val="0053070B"/>
    <w:rsid w:val="00540E2E"/>
    <w:rsid w:val="005438CF"/>
    <w:rsid w:val="00547BEC"/>
    <w:rsid w:val="005512C3"/>
    <w:rsid w:val="005548E8"/>
    <w:rsid w:val="00557E63"/>
    <w:rsid w:val="0056767B"/>
    <w:rsid w:val="00575330"/>
    <w:rsid w:val="00581B47"/>
    <w:rsid w:val="00583DEA"/>
    <w:rsid w:val="00594E8D"/>
    <w:rsid w:val="00595AB8"/>
    <w:rsid w:val="005A0C24"/>
    <w:rsid w:val="005A255A"/>
    <w:rsid w:val="005A2ACF"/>
    <w:rsid w:val="005A599B"/>
    <w:rsid w:val="005B1199"/>
    <w:rsid w:val="005B2F7B"/>
    <w:rsid w:val="005B3B4F"/>
    <w:rsid w:val="005E31A0"/>
    <w:rsid w:val="005E3A80"/>
    <w:rsid w:val="005E3C9D"/>
    <w:rsid w:val="005E7BE6"/>
    <w:rsid w:val="005F26C1"/>
    <w:rsid w:val="006050ED"/>
    <w:rsid w:val="00605BE1"/>
    <w:rsid w:val="00606B60"/>
    <w:rsid w:val="006073AB"/>
    <w:rsid w:val="006122DE"/>
    <w:rsid w:val="00616B3D"/>
    <w:rsid w:val="00616E1C"/>
    <w:rsid w:val="006176E0"/>
    <w:rsid w:val="0062195D"/>
    <w:rsid w:val="006264C1"/>
    <w:rsid w:val="006311C9"/>
    <w:rsid w:val="00641083"/>
    <w:rsid w:val="00645F8A"/>
    <w:rsid w:val="0064705D"/>
    <w:rsid w:val="006510C5"/>
    <w:rsid w:val="006513FE"/>
    <w:rsid w:val="00652C3A"/>
    <w:rsid w:val="00654CD4"/>
    <w:rsid w:val="00655C6C"/>
    <w:rsid w:val="006623C0"/>
    <w:rsid w:val="006825F5"/>
    <w:rsid w:val="006835E2"/>
    <w:rsid w:val="006850CA"/>
    <w:rsid w:val="006916A2"/>
    <w:rsid w:val="0069463E"/>
    <w:rsid w:val="00694CE8"/>
    <w:rsid w:val="00697D70"/>
    <w:rsid w:val="006A43D6"/>
    <w:rsid w:val="006B257B"/>
    <w:rsid w:val="006B368E"/>
    <w:rsid w:val="006B4FC9"/>
    <w:rsid w:val="006C04D1"/>
    <w:rsid w:val="006C5ED3"/>
    <w:rsid w:val="006D239B"/>
    <w:rsid w:val="006D2FD1"/>
    <w:rsid w:val="006D3B23"/>
    <w:rsid w:val="006D7683"/>
    <w:rsid w:val="006E0377"/>
    <w:rsid w:val="006E30A8"/>
    <w:rsid w:val="006E4417"/>
    <w:rsid w:val="006F7485"/>
    <w:rsid w:val="00703D5A"/>
    <w:rsid w:val="00706395"/>
    <w:rsid w:val="007071FB"/>
    <w:rsid w:val="0071010E"/>
    <w:rsid w:val="00710925"/>
    <w:rsid w:val="0071599D"/>
    <w:rsid w:val="00716AC0"/>
    <w:rsid w:val="00720713"/>
    <w:rsid w:val="0072214E"/>
    <w:rsid w:val="007316D4"/>
    <w:rsid w:val="0074051F"/>
    <w:rsid w:val="0075331D"/>
    <w:rsid w:val="00756399"/>
    <w:rsid w:val="00756DD0"/>
    <w:rsid w:val="007574D1"/>
    <w:rsid w:val="00766C97"/>
    <w:rsid w:val="00776214"/>
    <w:rsid w:val="00777303"/>
    <w:rsid w:val="007835B2"/>
    <w:rsid w:val="00790139"/>
    <w:rsid w:val="0079309B"/>
    <w:rsid w:val="00795E14"/>
    <w:rsid w:val="007A03DF"/>
    <w:rsid w:val="007A4733"/>
    <w:rsid w:val="007B2D1A"/>
    <w:rsid w:val="007B723A"/>
    <w:rsid w:val="007C0489"/>
    <w:rsid w:val="007C5C1F"/>
    <w:rsid w:val="007D1A87"/>
    <w:rsid w:val="007D60A8"/>
    <w:rsid w:val="007E00C6"/>
    <w:rsid w:val="007E0BC9"/>
    <w:rsid w:val="007E24FB"/>
    <w:rsid w:val="007E27BB"/>
    <w:rsid w:val="007E449C"/>
    <w:rsid w:val="007E6D37"/>
    <w:rsid w:val="007F32EE"/>
    <w:rsid w:val="007F65C9"/>
    <w:rsid w:val="00800B11"/>
    <w:rsid w:val="00801058"/>
    <w:rsid w:val="008135FC"/>
    <w:rsid w:val="008142A2"/>
    <w:rsid w:val="008244A7"/>
    <w:rsid w:val="0082587C"/>
    <w:rsid w:val="008265D3"/>
    <w:rsid w:val="00826980"/>
    <w:rsid w:val="00827F1E"/>
    <w:rsid w:val="00832785"/>
    <w:rsid w:val="00835E35"/>
    <w:rsid w:val="00836C01"/>
    <w:rsid w:val="00842D75"/>
    <w:rsid w:val="0084615B"/>
    <w:rsid w:val="00850C8B"/>
    <w:rsid w:val="008611D6"/>
    <w:rsid w:val="0086139D"/>
    <w:rsid w:val="00874B63"/>
    <w:rsid w:val="00877477"/>
    <w:rsid w:val="00880A26"/>
    <w:rsid w:val="00881690"/>
    <w:rsid w:val="00884C24"/>
    <w:rsid w:val="008852AA"/>
    <w:rsid w:val="0089169D"/>
    <w:rsid w:val="00892214"/>
    <w:rsid w:val="00893E5F"/>
    <w:rsid w:val="008A1410"/>
    <w:rsid w:val="008A3883"/>
    <w:rsid w:val="008A688F"/>
    <w:rsid w:val="008A7CF0"/>
    <w:rsid w:val="008C33E4"/>
    <w:rsid w:val="008C5F3B"/>
    <w:rsid w:val="008C74B0"/>
    <w:rsid w:val="008D2301"/>
    <w:rsid w:val="008D2D9B"/>
    <w:rsid w:val="008D6328"/>
    <w:rsid w:val="008F453B"/>
    <w:rsid w:val="008F708C"/>
    <w:rsid w:val="00904254"/>
    <w:rsid w:val="00904389"/>
    <w:rsid w:val="0091510E"/>
    <w:rsid w:val="00921FD0"/>
    <w:rsid w:val="009312A9"/>
    <w:rsid w:val="00935C18"/>
    <w:rsid w:val="00936880"/>
    <w:rsid w:val="009368D2"/>
    <w:rsid w:val="00943BC3"/>
    <w:rsid w:val="009455FF"/>
    <w:rsid w:val="00951951"/>
    <w:rsid w:val="00954CF4"/>
    <w:rsid w:val="009610B9"/>
    <w:rsid w:val="00963356"/>
    <w:rsid w:val="0096514C"/>
    <w:rsid w:val="00965822"/>
    <w:rsid w:val="00965B54"/>
    <w:rsid w:val="00967D23"/>
    <w:rsid w:val="009720A2"/>
    <w:rsid w:val="0097242F"/>
    <w:rsid w:val="00973F7D"/>
    <w:rsid w:val="00980679"/>
    <w:rsid w:val="009A09E5"/>
    <w:rsid w:val="009A4592"/>
    <w:rsid w:val="009A5D90"/>
    <w:rsid w:val="009B2296"/>
    <w:rsid w:val="009B280D"/>
    <w:rsid w:val="009B2DDA"/>
    <w:rsid w:val="009C63E9"/>
    <w:rsid w:val="009D0D4E"/>
    <w:rsid w:val="009D260D"/>
    <w:rsid w:val="009D583B"/>
    <w:rsid w:val="009E14C4"/>
    <w:rsid w:val="009E3D85"/>
    <w:rsid w:val="00A05F72"/>
    <w:rsid w:val="00A142E4"/>
    <w:rsid w:val="00A258D6"/>
    <w:rsid w:val="00A258E8"/>
    <w:rsid w:val="00A25C6E"/>
    <w:rsid w:val="00A268A1"/>
    <w:rsid w:val="00A33774"/>
    <w:rsid w:val="00A35102"/>
    <w:rsid w:val="00A35A88"/>
    <w:rsid w:val="00A37461"/>
    <w:rsid w:val="00A37F8B"/>
    <w:rsid w:val="00A40F9F"/>
    <w:rsid w:val="00A44DF4"/>
    <w:rsid w:val="00A46231"/>
    <w:rsid w:val="00A53090"/>
    <w:rsid w:val="00A579AE"/>
    <w:rsid w:val="00A6044C"/>
    <w:rsid w:val="00A63532"/>
    <w:rsid w:val="00A64DAF"/>
    <w:rsid w:val="00A717FF"/>
    <w:rsid w:val="00A718CF"/>
    <w:rsid w:val="00A718F3"/>
    <w:rsid w:val="00A75797"/>
    <w:rsid w:val="00A77187"/>
    <w:rsid w:val="00A8654E"/>
    <w:rsid w:val="00A91456"/>
    <w:rsid w:val="00A94863"/>
    <w:rsid w:val="00A953F7"/>
    <w:rsid w:val="00AA3379"/>
    <w:rsid w:val="00AA563C"/>
    <w:rsid w:val="00AA7A80"/>
    <w:rsid w:val="00AB3F82"/>
    <w:rsid w:val="00AB6826"/>
    <w:rsid w:val="00AD101A"/>
    <w:rsid w:val="00AE25B4"/>
    <w:rsid w:val="00AF1361"/>
    <w:rsid w:val="00AF3F71"/>
    <w:rsid w:val="00AF45B0"/>
    <w:rsid w:val="00AF7F31"/>
    <w:rsid w:val="00B0478B"/>
    <w:rsid w:val="00B15D19"/>
    <w:rsid w:val="00B1682D"/>
    <w:rsid w:val="00B207DA"/>
    <w:rsid w:val="00B22339"/>
    <w:rsid w:val="00B24B27"/>
    <w:rsid w:val="00B41A29"/>
    <w:rsid w:val="00B41D86"/>
    <w:rsid w:val="00B42C4A"/>
    <w:rsid w:val="00B438FF"/>
    <w:rsid w:val="00B539A6"/>
    <w:rsid w:val="00B61ED3"/>
    <w:rsid w:val="00B63413"/>
    <w:rsid w:val="00B649D9"/>
    <w:rsid w:val="00B658DB"/>
    <w:rsid w:val="00B658E4"/>
    <w:rsid w:val="00B7078D"/>
    <w:rsid w:val="00B72834"/>
    <w:rsid w:val="00B73684"/>
    <w:rsid w:val="00B73FEB"/>
    <w:rsid w:val="00B75537"/>
    <w:rsid w:val="00B765E4"/>
    <w:rsid w:val="00B82947"/>
    <w:rsid w:val="00B8331C"/>
    <w:rsid w:val="00B83A49"/>
    <w:rsid w:val="00B83AB9"/>
    <w:rsid w:val="00B83C8B"/>
    <w:rsid w:val="00B84A4B"/>
    <w:rsid w:val="00B85BC8"/>
    <w:rsid w:val="00B934AF"/>
    <w:rsid w:val="00B94EDF"/>
    <w:rsid w:val="00BA7FB8"/>
    <w:rsid w:val="00BB112C"/>
    <w:rsid w:val="00BB1F48"/>
    <w:rsid w:val="00BB57AB"/>
    <w:rsid w:val="00BC2440"/>
    <w:rsid w:val="00BC445B"/>
    <w:rsid w:val="00BD060A"/>
    <w:rsid w:val="00BD1E11"/>
    <w:rsid w:val="00BD4EF9"/>
    <w:rsid w:val="00BD73C6"/>
    <w:rsid w:val="00BE0882"/>
    <w:rsid w:val="00BE4333"/>
    <w:rsid w:val="00BE5E8E"/>
    <w:rsid w:val="00BE688F"/>
    <w:rsid w:val="00BF57BE"/>
    <w:rsid w:val="00BF5ABC"/>
    <w:rsid w:val="00C03934"/>
    <w:rsid w:val="00C03B59"/>
    <w:rsid w:val="00C04A4F"/>
    <w:rsid w:val="00C0548F"/>
    <w:rsid w:val="00C058B7"/>
    <w:rsid w:val="00C05BE2"/>
    <w:rsid w:val="00C07C3B"/>
    <w:rsid w:val="00C1150B"/>
    <w:rsid w:val="00C1249A"/>
    <w:rsid w:val="00C12DB5"/>
    <w:rsid w:val="00C1360F"/>
    <w:rsid w:val="00C21450"/>
    <w:rsid w:val="00C2527E"/>
    <w:rsid w:val="00C255B2"/>
    <w:rsid w:val="00C27B39"/>
    <w:rsid w:val="00C3019A"/>
    <w:rsid w:val="00C41885"/>
    <w:rsid w:val="00C43914"/>
    <w:rsid w:val="00C44833"/>
    <w:rsid w:val="00C533E2"/>
    <w:rsid w:val="00C53C6E"/>
    <w:rsid w:val="00C811E7"/>
    <w:rsid w:val="00C830A9"/>
    <w:rsid w:val="00C8693B"/>
    <w:rsid w:val="00C90166"/>
    <w:rsid w:val="00CA0CA2"/>
    <w:rsid w:val="00CA44AD"/>
    <w:rsid w:val="00CA52EA"/>
    <w:rsid w:val="00CA5309"/>
    <w:rsid w:val="00CB7A0E"/>
    <w:rsid w:val="00CC43EA"/>
    <w:rsid w:val="00CD5467"/>
    <w:rsid w:val="00CD700E"/>
    <w:rsid w:val="00CE4611"/>
    <w:rsid w:val="00CE51E7"/>
    <w:rsid w:val="00CE6C12"/>
    <w:rsid w:val="00CE7586"/>
    <w:rsid w:val="00CF2F9C"/>
    <w:rsid w:val="00D03D95"/>
    <w:rsid w:val="00D157D2"/>
    <w:rsid w:val="00D30C76"/>
    <w:rsid w:val="00D31033"/>
    <w:rsid w:val="00D37197"/>
    <w:rsid w:val="00D46798"/>
    <w:rsid w:val="00D5128C"/>
    <w:rsid w:val="00D5551B"/>
    <w:rsid w:val="00D66515"/>
    <w:rsid w:val="00D71733"/>
    <w:rsid w:val="00D7280F"/>
    <w:rsid w:val="00D84E19"/>
    <w:rsid w:val="00D8605B"/>
    <w:rsid w:val="00D8636C"/>
    <w:rsid w:val="00D90626"/>
    <w:rsid w:val="00D92EA4"/>
    <w:rsid w:val="00D97518"/>
    <w:rsid w:val="00D97FC1"/>
    <w:rsid w:val="00DA3C8C"/>
    <w:rsid w:val="00DA4E5C"/>
    <w:rsid w:val="00DB09F7"/>
    <w:rsid w:val="00DB1C42"/>
    <w:rsid w:val="00DC3CBB"/>
    <w:rsid w:val="00DC72FF"/>
    <w:rsid w:val="00DD0018"/>
    <w:rsid w:val="00DD1347"/>
    <w:rsid w:val="00DD3FEE"/>
    <w:rsid w:val="00DD5645"/>
    <w:rsid w:val="00DD5D77"/>
    <w:rsid w:val="00DE1407"/>
    <w:rsid w:val="00DE311F"/>
    <w:rsid w:val="00DE77F2"/>
    <w:rsid w:val="00DF77A9"/>
    <w:rsid w:val="00E00628"/>
    <w:rsid w:val="00E15B60"/>
    <w:rsid w:val="00E162AB"/>
    <w:rsid w:val="00E21556"/>
    <w:rsid w:val="00E22D2A"/>
    <w:rsid w:val="00E31EA0"/>
    <w:rsid w:val="00E32FA9"/>
    <w:rsid w:val="00E33822"/>
    <w:rsid w:val="00E3698E"/>
    <w:rsid w:val="00E42668"/>
    <w:rsid w:val="00E525BF"/>
    <w:rsid w:val="00E553A7"/>
    <w:rsid w:val="00E63FA2"/>
    <w:rsid w:val="00E65B57"/>
    <w:rsid w:val="00E66B5C"/>
    <w:rsid w:val="00E75763"/>
    <w:rsid w:val="00E83DDC"/>
    <w:rsid w:val="00E9110A"/>
    <w:rsid w:val="00E95DC4"/>
    <w:rsid w:val="00EA07CF"/>
    <w:rsid w:val="00EA29B0"/>
    <w:rsid w:val="00EA5C7A"/>
    <w:rsid w:val="00EB0EC4"/>
    <w:rsid w:val="00EB1376"/>
    <w:rsid w:val="00EB66B7"/>
    <w:rsid w:val="00EC4908"/>
    <w:rsid w:val="00EC7C90"/>
    <w:rsid w:val="00ED6A8A"/>
    <w:rsid w:val="00EE374D"/>
    <w:rsid w:val="00EE48D4"/>
    <w:rsid w:val="00EF17EF"/>
    <w:rsid w:val="00EF2A8D"/>
    <w:rsid w:val="00EF331C"/>
    <w:rsid w:val="00EF46D5"/>
    <w:rsid w:val="00F0018D"/>
    <w:rsid w:val="00F03076"/>
    <w:rsid w:val="00F03834"/>
    <w:rsid w:val="00F06326"/>
    <w:rsid w:val="00F157A2"/>
    <w:rsid w:val="00F15A07"/>
    <w:rsid w:val="00F15C24"/>
    <w:rsid w:val="00F1719C"/>
    <w:rsid w:val="00F22288"/>
    <w:rsid w:val="00F2499D"/>
    <w:rsid w:val="00F31127"/>
    <w:rsid w:val="00F31A5E"/>
    <w:rsid w:val="00F35D62"/>
    <w:rsid w:val="00F411C5"/>
    <w:rsid w:val="00F41413"/>
    <w:rsid w:val="00F50A44"/>
    <w:rsid w:val="00F5144F"/>
    <w:rsid w:val="00F51C58"/>
    <w:rsid w:val="00F66926"/>
    <w:rsid w:val="00F727BB"/>
    <w:rsid w:val="00F90686"/>
    <w:rsid w:val="00F91121"/>
    <w:rsid w:val="00F9316B"/>
    <w:rsid w:val="00F9507E"/>
    <w:rsid w:val="00F97508"/>
    <w:rsid w:val="00F97CF6"/>
    <w:rsid w:val="00FA02DD"/>
    <w:rsid w:val="00FA103A"/>
    <w:rsid w:val="00FA10D1"/>
    <w:rsid w:val="00FB03AE"/>
    <w:rsid w:val="00FB1E22"/>
    <w:rsid w:val="00FB3152"/>
    <w:rsid w:val="00FB390F"/>
    <w:rsid w:val="00FB431C"/>
    <w:rsid w:val="00FC2E5C"/>
    <w:rsid w:val="00FC40CA"/>
    <w:rsid w:val="00FD44BA"/>
    <w:rsid w:val="00FD6575"/>
    <w:rsid w:val="00FE233A"/>
    <w:rsid w:val="00FE5E77"/>
    <w:rsid w:val="00FF0382"/>
    <w:rsid w:val="00FF0BF0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735ED3"/>
  <w15:docId w15:val="{90A17237-6FF7-4135-B567-CF4066D7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CA52EA"/>
    <w:pPr>
      <w:ind w:left="-567"/>
      <w:jc w:val="both"/>
      <w:outlineLvl w:val="0"/>
    </w:pPr>
    <w:rPr>
      <w:rFonts w:asciiTheme="majorHAnsi" w:eastAsia="Times" w:hAnsiTheme="majorHAnsi" w:cs="Arial"/>
      <w:bCs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B72834"/>
    <w:pPr>
      <w:spacing w:before="240" w:after="400"/>
      <w:jc w:val="both"/>
      <w:outlineLvl w:val="1"/>
    </w:pPr>
    <w:rPr>
      <w:rFonts w:ascii="Calibri" w:eastAsia="Times" w:hAnsi="Calibri" w:cs="Arial"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7280F"/>
    <w:pPr>
      <w:spacing w:before="60"/>
      <w:outlineLvl w:val="2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CA52EA"/>
    <w:rPr>
      <w:rFonts w:asciiTheme="majorHAnsi" w:eastAsia="Times" w:hAnsiTheme="majorHAnsi" w:cs="Arial"/>
      <w:bCs/>
      <w:kern w:val="32"/>
      <w:sz w:val="40"/>
      <w:szCs w:val="32"/>
    </w:rPr>
  </w:style>
  <w:style w:type="character" w:customStyle="1" w:styleId="Titre2Car">
    <w:name w:val="Titre 2 Car"/>
    <w:basedOn w:val="Policepardfaut"/>
    <w:link w:val="Titre2"/>
    <w:rsid w:val="00B72834"/>
    <w:rPr>
      <w:rFonts w:ascii="Calibri" w:eastAsia="Times" w:hAnsi="Calibri" w:cs="Arial"/>
      <w:bCs/>
      <w:iCs/>
      <w:sz w:val="32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182E49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75537"/>
  </w:style>
  <w:style w:type="character" w:customStyle="1" w:styleId="Titre3Car">
    <w:name w:val="Titre 3 Car"/>
    <w:basedOn w:val="Policepardfaut"/>
    <w:link w:val="Titre3"/>
    <w:uiPriority w:val="9"/>
    <w:rsid w:val="00D7280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BD060A"/>
    <w:pPr>
      <w:spacing w:line="240" w:lineRule="auto"/>
      <w:ind w:left="-1560"/>
    </w:pPr>
    <w:rPr>
      <w:rFonts w:ascii="Calibri" w:hAnsi="Calibri" w:cs="Calibr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D7D07"/>
    <w:pPr>
      <w:pBdr>
        <w:bottom w:val="single" w:sz="8" w:space="4" w:color="6B7010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7D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D56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B1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F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F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F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F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47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47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478B"/>
    <w:rPr>
      <w:vertAlign w:val="superscript"/>
    </w:rPr>
  </w:style>
  <w:style w:type="table" w:styleId="Grilledutableau">
    <w:name w:val="Table Grid"/>
    <w:basedOn w:val="TableauNormal"/>
    <w:uiPriority w:val="59"/>
    <w:rsid w:val="00594E8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x-dateetintitulsdossiergris">
    <w:name w:val="UBx - date et intitulés dossier gris"/>
    <w:basedOn w:val="Normal"/>
    <w:autoRedefine/>
    <w:qFormat/>
    <w:rsid w:val="0039396E"/>
    <w:pPr>
      <w:ind w:right="-70"/>
    </w:pPr>
    <w:rPr>
      <w:rFonts w:ascii="Arial" w:eastAsia="Times New Roman" w:hAnsi="Arial" w:cs="Arial"/>
      <w:bCs/>
      <w:color w:val="000000" w:themeColor="text1"/>
      <w:sz w:val="18"/>
      <w:szCs w:val="18"/>
      <w:lang w:eastAsia="fr-FR"/>
    </w:rPr>
  </w:style>
  <w:style w:type="paragraph" w:customStyle="1" w:styleId="UBx-soustitreniveau1">
    <w:name w:val="UBx - sous titre niveau 1"/>
    <w:basedOn w:val="Normal"/>
    <w:rsid w:val="0086139D"/>
    <w:pPr>
      <w:jc w:val="both"/>
    </w:pPr>
    <w:rPr>
      <w:rFonts w:ascii="Tw Cen MT" w:eastAsia="Times New Roman" w:hAnsi="Tw Cen MT" w:cs="Times New Roman"/>
      <w:color w:val="808080"/>
      <w:sz w:val="28"/>
      <w:lang w:eastAsia="fr-FR"/>
    </w:rPr>
  </w:style>
  <w:style w:type="paragraph" w:customStyle="1" w:styleId="UBx-titreniveau1">
    <w:name w:val="UBx - titre niveau 1"/>
    <w:basedOn w:val="Normal"/>
    <w:rsid w:val="00E32FA9"/>
    <w:pPr>
      <w:numPr>
        <w:numId w:val="1"/>
      </w:numPr>
      <w:jc w:val="both"/>
    </w:pPr>
    <w:rPr>
      <w:rFonts w:ascii="Tw Cen MT" w:eastAsia="Times New Roman" w:hAnsi="Tw Cen MT" w:cs="Arial"/>
      <w:b/>
      <w:color w:val="808080"/>
      <w:sz w:val="36"/>
      <w:lang w:eastAsia="fr-FR"/>
    </w:rPr>
  </w:style>
  <w:style w:type="character" w:customStyle="1" w:styleId="fontstyle01">
    <w:name w:val="fontstyle01"/>
    <w:basedOn w:val="Policepardfaut"/>
    <w:rsid w:val="00410F89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1CBA"/>
    <w:rPr>
      <w:color w:val="605E5C"/>
      <w:shd w:val="clear" w:color="auto" w:fill="E1DFDD"/>
    </w:rPr>
  </w:style>
  <w:style w:type="paragraph" w:customStyle="1" w:styleId="Default">
    <w:name w:val="Default"/>
    <w:rsid w:val="00AA563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vision">
    <w:name w:val="Revision"/>
    <w:hidden/>
    <w:uiPriority w:val="99"/>
    <w:semiHidden/>
    <w:rsid w:val="007930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fr/je-pars-a-l-etrang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ites-ore@u-bordeaux-montaigne.fr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tes\mcaillot\AppData\Local\Temp\Circulair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B7010"/>
      </a:accent1>
      <a:accent2>
        <a:srgbClr val="9FA718"/>
      </a:accent2>
      <a:accent3>
        <a:srgbClr val="D7DF23"/>
      </a:accent3>
      <a:accent4>
        <a:srgbClr val="DFE64F"/>
      </a:accent4>
      <a:accent5>
        <a:srgbClr val="9A9B9D"/>
      </a:accent5>
      <a:accent6>
        <a:srgbClr val="EFF2A7"/>
      </a:accent6>
      <a:hlink>
        <a:srgbClr val="182E49"/>
      </a:hlink>
      <a:folHlink>
        <a:srgbClr val="4F0F31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F136-AA3B-4F55-8E77-BC666F5A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Circulaire.dotx</Template>
  <TotalTime>1</TotalTime>
  <Pages>2</Pages>
  <Words>649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mcaillot</dc:creator>
  <cp:lastModifiedBy>Thierry Lopez</cp:lastModifiedBy>
  <cp:revision>2</cp:revision>
  <cp:lastPrinted>2021-03-19T13:36:00Z</cp:lastPrinted>
  <dcterms:created xsi:type="dcterms:W3CDTF">2024-03-13T15:25:00Z</dcterms:created>
  <dcterms:modified xsi:type="dcterms:W3CDTF">2024-03-13T15:25:00Z</dcterms:modified>
</cp:coreProperties>
</file>